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130D" w14:textId="116720FB" w:rsidR="008A7369" w:rsidRDefault="00785539" w:rsidP="00343C8A">
      <w:pPr>
        <w:jc w:val="center"/>
        <w:rPr>
          <w:caps/>
          <w:sz w:val="48"/>
        </w:rPr>
      </w:pPr>
      <w:r w:rsidRPr="004F0297">
        <w:rPr>
          <w:noProof/>
          <w:color w:val="009EDF"/>
        </w:rPr>
        <w:drawing>
          <wp:anchor distT="0" distB="0" distL="114300" distR="114300" simplePos="0" relativeHeight="251659264" behindDoc="0" locked="0" layoutInCell="1" allowOverlap="1" wp14:anchorId="3C68FB99" wp14:editId="66F10737">
            <wp:simplePos x="0" y="0"/>
            <wp:positionH relativeFrom="margin">
              <wp:align>center</wp:align>
            </wp:positionH>
            <wp:positionV relativeFrom="paragraph">
              <wp:posOffset>-114300</wp:posOffset>
            </wp:positionV>
            <wp:extent cx="3796201" cy="596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6201" cy="596900"/>
                    </a:xfrm>
                    <a:prstGeom prst="rect">
                      <a:avLst/>
                    </a:prstGeom>
                  </pic:spPr>
                </pic:pic>
              </a:graphicData>
            </a:graphic>
            <wp14:sizeRelH relativeFrom="margin">
              <wp14:pctWidth>0</wp14:pctWidth>
            </wp14:sizeRelH>
            <wp14:sizeRelV relativeFrom="margin">
              <wp14:pctHeight>0</wp14:pctHeight>
            </wp14:sizeRelV>
          </wp:anchor>
        </w:drawing>
      </w:r>
    </w:p>
    <w:tbl>
      <w:tblPr>
        <w:tblStyle w:val="GridTable5Dark-Accent2"/>
        <w:tblpPr w:leftFromText="180" w:rightFromText="180" w:vertAnchor="text" w:horzAnchor="margin" w:tblpXSpec="center" w:tblpY="3510"/>
        <w:tblW w:w="11418" w:type="dxa"/>
        <w:tblLook w:val="0680" w:firstRow="0" w:lastRow="0" w:firstColumn="1" w:lastColumn="0" w:noHBand="1" w:noVBand="1"/>
      </w:tblPr>
      <w:tblGrid>
        <w:gridCol w:w="2290"/>
        <w:gridCol w:w="7956"/>
        <w:gridCol w:w="1172"/>
      </w:tblGrid>
      <w:tr w:rsidR="00785539" w:rsidRPr="00B90E95" w14:paraId="13AAED8F" w14:textId="77777777" w:rsidTr="00785539">
        <w:trPr>
          <w:trHeight w:val="169"/>
        </w:trPr>
        <w:tc>
          <w:tcPr>
            <w:cnfStyle w:val="001000000000" w:firstRow="0" w:lastRow="0" w:firstColumn="1" w:lastColumn="0" w:oddVBand="0" w:evenVBand="0" w:oddHBand="0" w:evenHBand="0" w:firstRowFirstColumn="0" w:firstRowLastColumn="0" w:lastRowFirstColumn="0" w:lastRowLastColumn="0"/>
            <w:tcW w:w="2290" w:type="dxa"/>
            <w:shd w:val="clear" w:color="auto" w:fill="009EDF"/>
          </w:tcPr>
          <w:p w14:paraId="51D88AFB" w14:textId="77777777" w:rsidR="00785539" w:rsidRPr="000817E2" w:rsidRDefault="00785539" w:rsidP="00785539">
            <w:pPr>
              <w:pStyle w:val="Header"/>
              <w:jc w:val="right"/>
              <w:rPr>
                <w:rFonts w:ascii="Arial" w:hAnsi="Arial" w:cs="Arial"/>
                <w:b w:val="0"/>
                <w:spacing w:val="4"/>
                <w:lang w:val="en-CA"/>
              </w:rPr>
            </w:pPr>
            <w:r w:rsidRPr="000817E2">
              <w:rPr>
                <w:rFonts w:ascii="Arial" w:hAnsi="Arial" w:cs="Arial"/>
                <w:spacing w:val="4"/>
                <w:lang w:val="en-CA"/>
              </w:rPr>
              <w:t xml:space="preserve">Date </w:t>
            </w:r>
          </w:p>
        </w:tc>
        <w:tc>
          <w:tcPr>
            <w:tcW w:w="9128" w:type="dxa"/>
            <w:gridSpan w:val="2"/>
            <w:shd w:val="clear" w:color="auto" w:fill="F2F2F2"/>
          </w:tcPr>
          <w:p w14:paraId="7B58AB27" w14:textId="77777777" w:rsidR="00785539" w:rsidRPr="000817E2" w:rsidRDefault="00785539" w:rsidP="00785539">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0817E2">
              <w:rPr>
                <w:rFonts w:ascii="Arial" w:hAnsi="Arial" w:cs="Arial"/>
                <w:iCs/>
                <w:color w:val="000000" w:themeColor="text1"/>
                <w:sz w:val="22"/>
                <w:szCs w:val="22"/>
              </w:rPr>
              <w:t xml:space="preserve">Date of submission </w:t>
            </w:r>
          </w:p>
        </w:tc>
      </w:tr>
      <w:tr w:rsidR="00785539" w:rsidRPr="00B90E95" w14:paraId="71063DE4" w14:textId="77777777" w:rsidTr="00785539">
        <w:trPr>
          <w:trHeight w:val="169"/>
        </w:trPr>
        <w:tc>
          <w:tcPr>
            <w:cnfStyle w:val="001000000000" w:firstRow="0" w:lastRow="0" w:firstColumn="1" w:lastColumn="0" w:oddVBand="0" w:evenVBand="0" w:oddHBand="0" w:evenHBand="0" w:firstRowFirstColumn="0" w:firstRowLastColumn="0" w:lastRowFirstColumn="0" w:lastRowLastColumn="0"/>
            <w:tcW w:w="2290" w:type="dxa"/>
            <w:shd w:val="clear" w:color="auto" w:fill="009EDF"/>
          </w:tcPr>
          <w:p w14:paraId="1F683A21" w14:textId="77777777" w:rsidR="00785539" w:rsidRPr="000817E2" w:rsidRDefault="00785539" w:rsidP="00785539">
            <w:pPr>
              <w:pStyle w:val="Header"/>
              <w:jc w:val="right"/>
              <w:rPr>
                <w:rFonts w:ascii="Arial" w:hAnsi="Arial" w:cs="Arial"/>
                <w:b w:val="0"/>
                <w:spacing w:val="4"/>
                <w:lang w:val="en-CA"/>
              </w:rPr>
            </w:pPr>
            <w:r w:rsidRPr="000817E2">
              <w:rPr>
                <w:rFonts w:ascii="Arial" w:hAnsi="Arial" w:cs="Arial"/>
                <w:color w:val="F0FFF7"/>
                <w:spacing w:val="4"/>
                <w:szCs w:val="21"/>
                <w:lang w:val="en-CA"/>
              </w:rPr>
              <w:t>Entity name (the “Developer”)</w:t>
            </w:r>
          </w:p>
        </w:tc>
        <w:tc>
          <w:tcPr>
            <w:tcW w:w="9128" w:type="dxa"/>
            <w:gridSpan w:val="2"/>
            <w:shd w:val="clear" w:color="auto" w:fill="F2F2F2"/>
          </w:tcPr>
          <w:p w14:paraId="7C8AB9C9" w14:textId="77777777" w:rsidR="00785539" w:rsidRPr="000817E2" w:rsidRDefault="00785539" w:rsidP="00785539">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0817E2">
              <w:rPr>
                <w:rFonts w:ascii="Arial" w:hAnsi="Arial" w:cs="Arial"/>
                <w:iCs/>
                <w:color w:val="000000" w:themeColor="text1"/>
                <w:sz w:val="22"/>
                <w:szCs w:val="22"/>
              </w:rPr>
              <w:t>Specify whether the concept note is for a new methodology, module or tool, or a substantive methodology revision</w:t>
            </w:r>
          </w:p>
        </w:tc>
      </w:tr>
      <w:tr w:rsidR="00785539" w:rsidRPr="00B90E95" w14:paraId="2B88560D" w14:textId="77777777" w:rsidTr="00785539">
        <w:trPr>
          <w:trHeight w:val="169"/>
        </w:trPr>
        <w:tc>
          <w:tcPr>
            <w:cnfStyle w:val="001000000000" w:firstRow="0" w:lastRow="0" w:firstColumn="1" w:lastColumn="0" w:oddVBand="0" w:evenVBand="0" w:oddHBand="0" w:evenHBand="0" w:firstRowFirstColumn="0" w:firstRowLastColumn="0" w:lastRowFirstColumn="0" w:lastRowLastColumn="0"/>
            <w:tcW w:w="2290" w:type="dxa"/>
            <w:shd w:val="clear" w:color="auto" w:fill="009EDF"/>
          </w:tcPr>
          <w:p w14:paraId="178146FF" w14:textId="77777777" w:rsidR="00785539" w:rsidRPr="000817E2" w:rsidRDefault="00785539" w:rsidP="00785539">
            <w:pPr>
              <w:pStyle w:val="Header"/>
              <w:jc w:val="right"/>
              <w:rPr>
                <w:rFonts w:ascii="Arial" w:hAnsi="Arial" w:cs="Arial"/>
                <w:spacing w:val="4"/>
              </w:rPr>
            </w:pPr>
            <w:r w:rsidRPr="000817E2">
              <w:rPr>
                <w:rFonts w:ascii="Arial" w:hAnsi="Arial" w:cs="Arial"/>
                <w:color w:val="F0FFF7"/>
                <w:spacing w:val="4"/>
                <w:szCs w:val="21"/>
                <w:lang w:val="en-CA"/>
              </w:rPr>
              <w:t>Contact</w:t>
            </w:r>
          </w:p>
        </w:tc>
        <w:tc>
          <w:tcPr>
            <w:tcW w:w="9128" w:type="dxa"/>
            <w:gridSpan w:val="2"/>
            <w:shd w:val="clear" w:color="auto" w:fill="F2F2F2"/>
          </w:tcPr>
          <w:p w14:paraId="558D5F28" w14:textId="77777777" w:rsidR="00785539" w:rsidRPr="000817E2" w:rsidRDefault="00785539" w:rsidP="00785539">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563847">
              <w:rPr>
                <w:rFonts w:ascii="Arial" w:hAnsi="Arial" w:cs="Arial"/>
                <w:iCs/>
                <w:color w:val="000000" w:themeColor="text1"/>
                <w:sz w:val="22"/>
                <w:szCs w:val="22"/>
              </w:rPr>
              <w:t xml:space="preserve">Physical address, telephone, </w:t>
            </w:r>
            <w:proofErr w:type="gramStart"/>
            <w:r w:rsidRPr="00563847">
              <w:rPr>
                <w:rFonts w:ascii="Arial" w:hAnsi="Arial" w:cs="Arial"/>
                <w:iCs/>
                <w:color w:val="000000" w:themeColor="text1"/>
                <w:sz w:val="22"/>
                <w:szCs w:val="22"/>
              </w:rPr>
              <w:t>email</w:t>
            </w:r>
            <w:proofErr w:type="gramEnd"/>
            <w:r w:rsidRPr="00563847">
              <w:rPr>
                <w:rFonts w:ascii="Arial" w:hAnsi="Arial" w:cs="Arial"/>
                <w:iCs/>
                <w:color w:val="000000" w:themeColor="text1"/>
                <w:sz w:val="22"/>
                <w:szCs w:val="22"/>
              </w:rPr>
              <w:t xml:space="preserve"> and contact name</w:t>
            </w:r>
          </w:p>
        </w:tc>
      </w:tr>
      <w:tr w:rsidR="00785539" w:rsidRPr="00B90E95" w14:paraId="342E650F" w14:textId="77777777" w:rsidTr="00785539">
        <w:trPr>
          <w:trHeight w:val="169"/>
        </w:trPr>
        <w:tc>
          <w:tcPr>
            <w:cnfStyle w:val="001000000000" w:firstRow="0" w:lastRow="0" w:firstColumn="1" w:lastColumn="0" w:oddVBand="0" w:evenVBand="0" w:oddHBand="0" w:evenHBand="0" w:firstRowFirstColumn="0" w:firstRowLastColumn="0" w:lastRowFirstColumn="0" w:lastRowLastColumn="0"/>
            <w:tcW w:w="2290" w:type="dxa"/>
            <w:vMerge w:val="restart"/>
            <w:shd w:val="clear" w:color="auto" w:fill="009EDF"/>
            <w:vAlign w:val="center"/>
          </w:tcPr>
          <w:p w14:paraId="285A065E" w14:textId="77777777" w:rsidR="00785539" w:rsidRPr="000817E2" w:rsidRDefault="00785539" w:rsidP="00785539">
            <w:pPr>
              <w:pStyle w:val="Header"/>
              <w:jc w:val="right"/>
              <w:rPr>
                <w:rFonts w:ascii="Arial" w:hAnsi="Arial" w:cs="Arial"/>
                <w:spacing w:val="4"/>
              </w:rPr>
            </w:pPr>
            <w:r w:rsidRPr="000817E2">
              <w:rPr>
                <w:rFonts w:ascii="Arial" w:hAnsi="Arial" w:cs="Arial"/>
                <w:color w:val="F0FFF7"/>
                <w:spacing w:val="4"/>
                <w:szCs w:val="21"/>
                <w:lang w:val="en-CA"/>
              </w:rPr>
              <w:t>Methodology Element Category</w:t>
            </w:r>
          </w:p>
        </w:tc>
        <w:tc>
          <w:tcPr>
            <w:tcW w:w="7956" w:type="dxa"/>
            <w:shd w:val="clear" w:color="auto" w:fill="F2F2F2"/>
          </w:tcPr>
          <w:p w14:paraId="20B30F3B" w14:textId="20AFE66E" w:rsidR="00785539" w:rsidRPr="000817E2" w:rsidRDefault="00785539" w:rsidP="00785539">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0817E2">
              <w:rPr>
                <w:rFonts w:ascii="Arial" w:hAnsi="Arial" w:cs="Arial"/>
                <w:iCs/>
                <w:color w:val="000000" w:themeColor="text1"/>
                <w:sz w:val="22"/>
                <w:szCs w:val="22"/>
              </w:rPr>
              <w:t>Methodology</w:t>
            </w:r>
          </w:p>
        </w:tc>
        <w:tc>
          <w:tcPr>
            <w:tcW w:w="1172" w:type="dxa"/>
            <w:shd w:val="clear" w:color="auto" w:fill="005198"/>
          </w:tcPr>
          <w:p w14:paraId="105BFE10" w14:textId="77777777" w:rsidR="00785539" w:rsidRPr="000817E2" w:rsidRDefault="00785539" w:rsidP="00785539">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p>
        </w:tc>
      </w:tr>
      <w:tr w:rsidR="00785539" w:rsidRPr="00B90E95" w14:paraId="5F2D6744" w14:textId="77777777" w:rsidTr="00785539">
        <w:trPr>
          <w:trHeight w:val="169"/>
        </w:trPr>
        <w:tc>
          <w:tcPr>
            <w:cnfStyle w:val="001000000000" w:firstRow="0" w:lastRow="0" w:firstColumn="1" w:lastColumn="0" w:oddVBand="0" w:evenVBand="0" w:oddHBand="0" w:evenHBand="0" w:firstRowFirstColumn="0" w:firstRowLastColumn="0" w:lastRowFirstColumn="0" w:lastRowLastColumn="0"/>
            <w:tcW w:w="2290" w:type="dxa"/>
            <w:vMerge/>
            <w:shd w:val="clear" w:color="auto" w:fill="009EDF"/>
          </w:tcPr>
          <w:p w14:paraId="72E7C198" w14:textId="77777777" w:rsidR="00785539" w:rsidRPr="000817E2" w:rsidRDefault="00785539" w:rsidP="00785539">
            <w:pPr>
              <w:pStyle w:val="Header"/>
              <w:jc w:val="right"/>
              <w:rPr>
                <w:rFonts w:ascii="Arial" w:hAnsi="Arial" w:cs="Arial"/>
                <w:spacing w:val="4"/>
              </w:rPr>
            </w:pPr>
          </w:p>
        </w:tc>
        <w:tc>
          <w:tcPr>
            <w:tcW w:w="7956" w:type="dxa"/>
            <w:shd w:val="clear" w:color="auto" w:fill="F2F2F2"/>
          </w:tcPr>
          <w:p w14:paraId="3FFAD98F" w14:textId="77777777" w:rsidR="00785539" w:rsidRPr="000817E2" w:rsidRDefault="00785539" w:rsidP="00785539">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0817E2">
              <w:rPr>
                <w:rFonts w:ascii="Arial" w:hAnsi="Arial" w:cs="Arial"/>
                <w:iCs/>
                <w:color w:val="000000" w:themeColor="text1"/>
                <w:sz w:val="22"/>
                <w:szCs w:val="22"/>
              </w:rPr>
              <w:t>Methodology Revision</w:t>
            </w:r>
          </w:p>
        </w:tc>
        <w:tc>
          <w:tcPr>
            <w:tcW w:w="1172" w:type="dxa"/>
            <w:shd w:val="clear" w:color="auto" w:fill="005198"/>
          </w:tcPr>
          <w:p w14:paraId="157907D0" w14:textId="77777777" w:rsidR="00785539" w:rsidRPr="000817E2" w:rsidRDefault="00785539" w:rsidP="00785539">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p>
        </w:tc>
      </w:tr>
      <w:tr w:rsidR="00785539" w:rsidRPr="00B90E95" w14:paraId="5B12C648" w14:textId="77777777" w:rsidTr="00785539">
        <w:trPr>
          <w:trHeight w:val="169"/>
        </w:trPr>
        <w:tc>
          <w:tcPr>
            <w:cnfStyle w:val="001000000000" w:firstRow="0" w:lastRow="0" w:firstColumn="1" w:lastColumn="0" w:oddVBand="0" w:evenVBand="0" w:oddHBand="0" w:evenHBand="0" w:firstRowFirstColumn="0" w:firstRowLastColumn="0" w:lastRowFirstColumn="0" w:lastRowLastColumn="0"/>
            <w:tcW w:w="2290" w:type="dxa"/>
            <w:vMerge/>
            <w:shd w:val="clear" w:color="auto" w:fill="009EDF"/>
          </w:tcPr>
          <w:p w14:paraId="6BDF7816" w14:textId="77777777" w:rsidR="00785539" w:rsidRPr="000817E2" w:rsidRDefault="00785539" w:rsidP="00785539">
            <w:pPr>
              <w:pStyle w:val="Header"/>
              <w:jc w:val="right"/>
              <w:rPr>
                <w:rFonts w:ascii="Arial" w:hAnsi="Arial" w:cs="Arial"/>
                <w:spacing w:val="4"/>
              </w:rPr>
            </w:pPr>
          </w:p>
        </w:tc>
        <w:tc>
          <w:tcPr>
            <w:tcW w:w="7956" w:type="dxa"/>
            <w:shd w:val="clear" w:color="auto" w:fill="F2F2F2"/>
          </w:tcPr>
          <w:p w14:paraId="770EE2C5" w14:textId="77777777" w:rsidR="00785539" w:rsidRPr="000817E2" w:rsidRDefault="00785539" w:rsidP="00785539">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0817E2">
              <w:rPr>
                <w:rFonts w:ascii="Arial" w:hAnsi="Arial" w:cs="Arial"/>
                <w:iCs/>
                <w:color w:val="000000" w:themeColor="text1"/>
                <w:sz w:val="22"/>
                <w:szCs w:val="22"/>
              </w:rPr>
              <w:t>Module</w:t>
            </w:r>
          </w:p>
        </w:tc>
        <w:tc>
          <w:tcPr>
            <w:tcW w:w="1172" w:type="dxa"/>
            <w:shd w:val="clear" w:color="auto" w:fill="005198"/>
          </w:tcPr>
          <w:p w14:paraId="111E864C" w14:textId="77777777" w:rsidR="00785539" w:rsidRPr="000817E2" w:rsidRDefault="00785539" w:rsidP="00785539">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p>
        </w:tc>
      </w:tr>
      <w:tr w:rsidR="00785539" w:rsidRPr="00B90E95" w14:paraId="2FC3656F" w14:textId="77777777" w:rsidTr="00785539">
        <w:trPr>
          <w:trHeight w:val="169"/>
        </w:trPr>
        <w:tc>
          <w:tcPr>
            <w:cnfStyle w:val="001000000000" w:firstRow="0" w:lastRow="0" w:firstColumn="1" w:lastColumn="0" w:oddVBand="0" w:evenVBand="0" w:oddHBand="0" w:evenHBand="0" w:firstRowFirstColumn="0" w:firstRowLastColumn="0" w:lastRowFirstColumn="0" w:lastRowLastColumn="0"/>
            <w:tcW w:w="2290" w:type="dxa"/>
            <w:vMerge/>
            <w:shd w:val="clear" w:color="auto" w:fill="009EDF"/>
          </w:tcPr>
          <w:p w14:paraId="7A4DAC97" w14:textId="77777777" w:rsidR="00785539" w:rsidRPr="000817E2" w:rsidRDefault="00785539" w:rsidP="00785539">
            <w:pPr>
              <w:pStyle w:val="Header"/>
              <w:jc w:val="right"/>
              <w:rPr>
                <w:rFonts w:ascii="Arial" w:hAnsi="Arial" w:cs="Arial"/>
                <w:spacing w:val="4"/>
              </w:rPr>
            </w:pPr>
          </w:p>
        </w:tc>
        <w:tc>
          <w:tcPr>
            <w:tcW w:w="7956" w:type="dxa"/>
            <w:shd w:val="clear" w:color="auto" w:fill="F2F2F2"/>
          </w:tcPr>
          <w:p w14:paraId="10E32767" w14:textId="77777777" w:rsidR="00785539" w:rsidRPr="000817E2" w:rsidRDefault="00785539" w:rsidP="00785539">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0817E2">
              <w:rPr>
                <w:rFonts w:ascii="Arial" w:hAnsi="Arial" w:cs="Arial"/>
                <w:iCs/>
                <w:color w:val="000000" w:themeColor="text1"/>
                <w:sz w:val="22"/>
                <w:szCs w:val="22"/>
              </w:rPr>
              <w:t>Tool</w:t>
            </w:r>
          </w:p>
        </w:tc>
        <w:tc>
          <w:tcPr>
            <w:tcW w:w="1172" w:type="dxa"/>
            <w:shd w:val="clear" w:color="auto" w:fill="005198"/>
          </w:tcPr>
          <w:p w14:paraId="756B4859" w14:textId="77777777" w:rsidR="00785539" w:rsidRPr="000817E2" w:rsidRDefault="00785539" w:rsidP="00785539">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p>
        </w:tc>
      </w:tr>
      <w:tr w:rsidR="00785539" w:rsidRPr="00B90E95" w14:paraId="65E7C87F" w14:textId="77777777" w:rsidTr="00785539">
        <w:trPr>
          <w:trHeight w:val="169"/>
        </w:trPr>
        <w:tc>
          <w:tcPr>
            <w:cnfStyle w:val="001000000000" w:firstRow="0" w:lastRow="0" w:firstColumn="1" w:lastColumn="0" w:oddVBand="0" w:evenVBand="0" w:oddHBand="0" w:evenHBand="0" w:firstRowFirstColumn="0" w:firstRowLastColumn="0" w:lastRowFirstColumn="0" w:lastRowLastColumn="0"/>
            <w:tcW w:w="2290" w:type="dxa"/>
            <w:shd w:val="clear" w:color="auto" w:fill="009EDF"/>
          </w:tcPr>
          <w:p w14:paraId="76172AC3" w14:textId="77777777" w:rsidR="00785539" w:rsidRPr="000817E2" w:rsidRDefault="00785539" w:rsidP="00785539">
            <w:pPr>
              <w:pStyle w:val="Header"/>
              <w:jc w:val="right"/>
              <w:rPr>
                <w:rFonts w:ascii="Arial" w:hAnsi="Arial" w:cs="Arial"/>
                <w:spacing w:val="4"/>
              </w:rPr>
            </w:pPr>
            <w:r w:rsidRPr="000817E2">
              <w:rPr>
                <w:rFonts w:ascii="Arial" w:hAnsi="Arial" w:cs="Arial"/>
                <w:color w:val="F0FFF7"/>
                <w:spacing w:val="4"/>
                <w:szCs w:val="21"/>
                <w:lang w:val="en-CA"/>
              </w:rPr>
              <w:t>Methodology Element Sectoral Scope</w:t>
            </w:r>
          </w:p>
        </w:tc>
        <w:tc>
          <w:tcPr>
            <w:tcW w:w="9128" w:type="dxa"/>
            <w:gridSpan w:val="2"/>
            <w:shd w:val="clear" w:color="auto" w:fill="F2F2F2"/>
            <w:vAlign w:val="center"/>
          </w:tcPr>
          <w:p w14:paraId="71D07A11" w14:textId="77777777" w:rsidR="00785539" w:rsidRPr="00E83C63" w:rsidRDefault="00785539" w:rsidP="00785539">
            <w:pPr>
              <w:pStyle w:val="BodyText1"/>
              <w:cnfStyle w:val="000000000000" w:firstRow="0" w:lastRow="0" w:firstColumn="0" w:lastColumn="0" w:oddVBand="0" w:evenVBand="0" w:oddHBand="0" w:evenHBand="0" w:firstRowFirstColumn="0" w:firstRowLastColumn="0" w:lastRowFirstColumn="0" w:lastRowLastColumn="0"/>
              <w:rPr>
                <w:rFonts w:ascii="Arial" w:hAnsi="Arial" w:cs="Arial"/>
              </w:rPr>
            </w:pPr>
            <w:r w:rsidRPr="00E83C63">
              <w:rPr>
                <w:rFonts w:ascii="Arial" w:hAnsi="Arial" w:cs="Arial"/>
              </w:rPr>
              <w:t>Sectoral scope(s) of Methodology Element</w:t>
            </w:r>
          </w:p>
        </w:tc>
      </w:tr>
      <w:tr w:rsidR="00785539" w:rsidRPr="00B90E95" w14:paraId="7A9E4A2D" w14:textId="77777777" w:rsidTr="00785539">
        <w:trPr>
          <w:trHeight w:val="169"/>
        </w:trPr>
        <w:tc>
          <w:tcPr>
            <w:cnfStyle w:val="001000000000" w:firstRow="0" w:lastRow="0" w:firstColumn="1" w:lastColumn="0" w:oddVBand="0" w:evenVBand="0" w:oddHBand="0" w:evenHBand="0" w:firstRowFirstColumn="0" w:firstRowLastColumn="0" w:lastRowFirstColumn="0" w:lastRowLastColumn="0"/>
            <w:tcW w:w="2290" w:type="dxa"/>
            <w:shd w:val="clear" w:color="auto" w:fill="009EDF"/>
          </w:tcPr>
          <w:p w14:paraId="0803A6C0" w14:textId="77777777" w:rsidR="00785539" w:rsidRPr="000817E2" w:rsidRDefault="00785539" w:rsidP="00785539">
            <w:pPr>
              <w:pStyle w:val="Header"/>
              <w:jc w:val="right"/>
              <w:rPr>
                <w:rFonts w:ascii="Arial" w:hAnsi="Arial" w:cs="Arial"/>
                <w:spacing w:val="4"/>
              </w:rPr>
            </w:pPr>
            <w:r w:rsidRPr="000817E2">
              <w:rPr>
                <w:rFonts w:ascii="Arial" w:hAnsi="Arial" w:cs="Arial"/>
                <w:color w:val="F0FFF7"/>
                <w:spacing w:val="4"/>
                <w:szCs w:val="21"/>
              </w:rPr>
              <w:t>Name of Methodology Element</w:t>
            </w:r>
          </w:p>
        </w:tc>
        <w:tc>
          <w:tcPr>
            <w:tcW w:w="9128" w:type="dxa"/>
            <w:gridSpan w:val="2"/>
            <w:shd w:val="clear" w:color="auto" w:fill="F2F2F2"/>
            <w:vAlign w:val="center"/>
          </w:tcPr>
          <w:p w14:paraId="0F20DBD6" w14:textId="77777777" w:rsidR="00785539" w:rsidRPr="00E83C63" w:rsidRDefault="00785539" w:rsidP="00785539">
            <w:pPr>
              <w:pStyle w:val="BodyText1"/>
              <w:cnfStyle w:val="000000000000" w:firstRow="0" w:lastRow="0" w:firstColumn="0" w:lastColumn="0" w:oddVBand="0" w:evenVBand="0" w:oddHBand="0" w:evenHBand="0" w:firstRowFirstColumn="0" w:firstRowLastColumn="0" w:lastRowFirstColumn="0" w:lastRowLastColumn="0"/>
              <w:rPr>
                <w:rFonts w:ascii="Arial" w:hAnsi="Arial" w:cs="Arial"/>
              </w:rPr>
            </w:pPr>
            <w:r w:rsidRPr="00E83C63">
              <w:rPr>
                <w:rFonts w:ascii="Arial" w:hAnsi="Arial" w:cs="Arial"/>
              </w:rPr>
              <w:t>“Methodology for…”, “Revision to &lt;alpha-numeric methodology designation&gt; to …”, “Tool for …”, OR “Module for…”. Maximum of 100 characters</w:t>
            </w:r>
          </w:p>
        </w:tc>
      </w:tr>
      <w:tr w:rsidR="00785539" w:rsidRPr="00B90E95" w14:paraId="3D46A586" w14:textId="77777777" w:rsidTr="00785539">
        <w:trPr>
          <w:trHeight w:val="169"/>
        </w:trPr>
        <w:tc>
          <w:tcPr>
            <w:cnfStyle w:val="001000000000" w:firstRow="0" w:lastRow="0" w:firstColumn="1" w:lastColumn="0" w:oddVBand="0" w:evenVBand="0" w:oddHBand="0" w:evenHBand="0" w:firstRowFirstColumn="0" w:firstRowLastColumn="0" w:lastRowFirstColumn="0" w:lastRowLastColumn="0"/>
            <w:tcW w:w="2290" w:type="dxa"/>
            <w:shd w:val="clear" w:color="auto" w:fill="009EDF"/>
          </w:tcPr>
          <w:p w14:paraId="25908B59" w14:textId="77777777" w:rsidR="00785539" w:rsidRPr="000817E2" w:rsidRDefault="00785539" w:rsidP="00785539">
            <w:pPr>
              <w:pStyle w:val="Header"/>
              <w:jc w:val="right"/>
              <w:rPr>
                <w:rFonts w:ascii="Arial" w:hAnsi="Arial" w:cs="Arial"/>
                <w:spacing w:val="4"/>
              </w:rPr>
            </w:pPr>
            <w:r w:rsidRPr="000817E2">
              <w:rPr>
                <w:rFonts w:ascii="Arial" w:hAnsi="Arial" w:cs="Arial"/>
                <w:color w:val="F0FFF7"/>
                <w:spacing w:val="4"/>
                <w:szCs w:val="21"/>
              </w:rPr>
              <w:t>Short description</w:t>
            </w:r>
          </w:p>
        </w:tc>
        <w:tc>
          <w:tcPr>
            <w:tcW w:w="9128" w:type="dxa"/>
            <w:gridSpan w:val="2"/>
            <w:shd w:val="clear" w:color="auto" w:fill="F2F2F2"/>
            <w:vAlign w:val="center"/>
          </w:tcPr>
          <w:p w14:paraId="353E977F" w14:textId="77777777" w:rsidR="00785539" w:rsidRPr="00E83C63" w:rsidRDefault="00785539" w:rsidP="00785539">
            <w:pPr>
              <w:pStyle w:val="BodyText1"/>
              <w:cnfStyle w:val="000000000000" w:firstRow="0" w:lastRow="0" w:firstColumn="0" w:lastColumn="0" w:oddVBand="0" w:evenVBand="0" w:oddHBand="0" w:evenHBand="0" w:firstRowFirstColumn="0" w:firstRowLastColumn="0" w:lastRowFirstColumn="0" w:lastRowLastColumn="0"/>
              <w:rPr>
                <w:rFonts w:ascii="Arial" w:hAnsi="Arial" w:cs="Arial"/>
              </w:rPr>
            </w:pPr>
            <w:r w:rsidRPr="00E83C63">
              <w:rPr>
                <w:rFonts w:ascii="Arial" w:hAnsi="Arial" w:cs="Arial"/>
              </w:rPr>
              <w:t>Short description of Methodology Element to be posted on the SOCIALCARBON website as part of the Public Stakeholder Consultation. Maximum of 200 words.</w:t>
            </w:r>
          </w:p>
        </w:tc>
      </w:tr>
      <w:tr w:rsidR="00785539" w:rsidRPr="00B90E95" w14:paraId="3DF22D04" w14:textId="77777777" w:rsidTr="00785539">
        <w:trPr>
          <w:trHeight w:val="169"/>
        </w:trPr>
        <w:tc>
          <w:tcPr>
            <w:cnfStyle w:val="001000000000" w:firstRow="0" w:lastRow="0" w:firstColumn="1" w:lastColumn="0" w:oddVBand="0" w:evenVBand="0" w:oddHBand="0" w:evenHBand="0" w:firstRowFirstColumn="0" w:firstRowLastColumn="0" w:lastRowFirstColumn="0" w:lastRowLastColumn="0"/>
            <w:tcW w:w="2290" w:type="dxa"/>
            <w:shd w:val="clear" w:color="auto" w:fill="009EDF"/>
          </w:tcPr>
          <w:p w14:paraId="5A48DCF8" w14:textId="77777777" w:rsidR="00785539" w:rsidRPr="000817E2" w:rsidRDefault="00785539" w:rsidP="00785539">
            <w:pPr>
              <w:pStyle w:val="Header"/>
              <w:jc w:val="right"/>
              <w:rPr>
                <w:rFonts w:ascii="Arial" w:hAnsi="Arial" w:cs="Arial"/>
                <w:color w:val="F0FFF7"/>
                <w:spacing w:val="4"/>
                <w:szCs w:val="21"/>
              </w:rPr>
            </w:pPr>
            <w:r w:rsidRPr="000817E2">
              <w:rPr>
                <w:rFonts w:ascii="Arial" w:hAnsi="Arial" w:cs="Arial"/>
                <w:color w:val="F0FFF7"/>
                <w:spacing w:val="4"/>
                <w:szCs w:val="21"/>
              </w:rPr>
              <w:t>Methodology Element Documentation</w:t>
            </w:r>
          </w:p>
        </w:tc>
        <w:tc>
          <w:tcPr>
            <w:tcW w:w="9128" w:type="dxa"/>
            <w:gridSpan w:val="2"/>
            <w:shd w:val="clear" w:color="auto" w:fill="F2F2F2"/>
          </w:tcPr>
          <w:p w14:paraId="38520763" w14:textId="77777777" w:rsidR="00785539" w:rsidRPr="00E83C63" w:rsidRDefault="00785539" w:rsidP="00785539">
            <w:pPr>
              <w:pStyle w:val="BodyText1"/>
              <w:cnfStyle w:val="000000000000" w:firstRow="0" w:lastRow="0" w:firstColumn="0" w:lastColumn="0" w:oddVBand="0" w:evenVBand="0" w:oddHBand="0" w:evenHBand="0" w:firstRowFirstColumn="0" w:firstRowLastColumn="0" w:lastRowFirstColumn="0" w:lastRowLastColumn="0"/>
              <w:rPr>
                <w:rFonts w:ascii="Arial" w:hAnsi="Arial" w:cs="Arial"/>
              </w:rPr>
            </w:pPr>
            <w:r w:rsidRPr="00E83C63">
              <w:rPr>
                <w:rFonts w:ascii="Arial" w:hAnsi="Arial" w:cs="Arial"/>
              </w:rPr>
              <w:t>List of Methodology Element documentation submitted, including version numbers to be made publicly available as part of the Public Stakeholder Consultation</w:t>
            </w:r>
          </w:p>
        </w:tc>
      </w:tr>
    </w:tbl>
    <w:p w14:paraId="00F3A11E" w14:textId="1586E529" w:rsidR="002514B1" w:rsidRDefault="002514B1" w:rsidP="002514B1">
      <w:pPr>
        <w:jc w:val="both"/>
      </w:pPr>
      <w:r>
        <w:t xml:space="preserve">This form is used by the developer of a Methodology Element (proposed methodology, methodology revision, </w:t>
      </w:r>
      <w:proofErr w:type="gramStart"/>
      <w:r>
        <w:t>module</w:t>
      </w:r>
      <w:proofErr w:type="gramEnd"/>
      <w:r>
        <w:t xml:space="preserve"> or tool) to submit information on the Methodology Element to </w:t>
      </w:r>
      <w:r w:rsidR="00997B59">
        <w:t>Social Carbon Foundation</w:t>
      </w:r>
      <w:r>
        <w:t xml:space="preserve"> and to authorize </w:t>
      </w:r>
      <w:r w:rsidR="00997B59">
        <w:t>Social Carbon Foundation</w:t>
      </w:r>
      <w:r>
        <w:t xml:space="preserve"> to manage those parts of the Methodology Approval Process for which it is responsible. The information provided will enable </w:t>
      </w:r>
      <w:r w:rsidR="00997B59">
        <w:t>Social Carbon Foundation</w:t>
      </w:r>
      <w:r>
        <w:t xml:space="preserve"> to conduct the Public Stakeholder Consultation. Further information on the Methodology Approval Process is available in the SOCIALCARBON Standard document </w:t>
      </w:r>
      <w:r w:rsidRPr="0029285B">
        <w:rPr>
          <w:i/>
        </w:rPr>
        <w:t>Methodology Approval Process</w:t>
      </w:r>
      <w:r>
        <w:t>.</w:t>
      </w:r>
    </w:p>
    <w:p w14:paraId="1D78BEA9" w14:textId="187F5659" w:rsidR="002514B1" w:rsidRDefault="002514B1" w:rsidP="002514B1">
      <w:pPr>
        <w:jc w:val="both"/>
      </w:pPr>
      <w:r>
        <w:t xml:space="preserve">The Developer must complete all the required information in the table below, sign the form and submit it electronically to </w:t>
      </w:r>
      <w:r w:rsidR="00997B59">
        <w:t>Social Carbon Foundation</w:t>
      </w:r>
      <w:r>
        <w:t xml:space="preserve"> at </w:t>
      </w:r>
      <w:hyperlink r:id="rId12" w:history="1">
        <w:r w:rsidR="004370C6" w:rsidRPr="002C62E8">
          <w:rPr>
            <w:rStyle w:val="Hyperlink"/>
          </w:rPr>
          <w:t>operations@socialcarbon.org</w:t>
        </w:r>
      </w:hyperlink>
      <w:r>
        <w:t>. All information in the table must be completed using Arial 10.5 point, black, regular (non-italic) font.</w:t>
      </w:r>
    </w:p>
    <w:p w14:paraId="1D0A16CF" w14:textId="77777777" w:rsidR="00785539" w:rsidRDefault="00785539" w:rsidP="002514B1">
      <w:pPr>
        <w:jc w:val="both"/>
      </w:pPr>
    </w:p>
    <w:p w14:paraId="1FA813BF" w14:textId="71D49474" w:rsidR="00DB4792" w:rsidRDefault="00DB4792" w:rsidP="00343C8A">
      <w:pPr>
        <w:spacing w:before="240" w:line="288" w:lineRule="auto"/>
        <w:rPr>
          <w:rFonts w:ascii="Arial Bold" w:hAnsi="Arial Bold"/>
          <w:color w:val="005B82"/>
        </w:rPr>
        <w:sectPr w:rsidR="00DB4792" w:rsidSect="00217A72">
          <w:headerReference w:type="default" r:id="rId13"/>
          <w:pgSz w:w="12240" w:h="15840" w:code="1"/>
          <w:pgMar w:top="1440" w:right="1440" w:bottom="1440" w:left="1440" w:header="283" w:footer="720" w:gutter="0"/>
          <w:cols w:space="708"/>
          <w:docGrid w:linePitch="360"/>
        </w:sectPr>
      </w:pPr>
    </w:p>
    <w:p w14:paraId="2E961FE9" w14:textId="60425C56" w:rsidR="00CE6CA8" w:rsidRDefault="00CE6CA8" w:rsidP="00CE6CA8">
      <w:r>
        <w:lastRenderedPageBreak/>
        <w:t xml:space="preserve">The Developer agrees, that in consideration of </w:t>
      </w:r>
      <w:r w:rsidR="00997B59">
        <w:t>Social Carbon Foundation</w:t>
      </w:r>
      <w:r>
        <w:t xml:space="preserve"> processing the Methodology Element described above, with a view to accepting it in the </w:t>
      </w:r>
      <w:r w:rsidR="00B21119">
        <w:t>SOCIALCARBON Standard</w:t>
      </w:r>
      <w:r>
        <w:t xml:space="preserve"> (the “</w:t>
      </w:r>
      <w:r w:rsidR="00997B59">
        <w:t>Social Carbon Foundation</w:t>
      </w:r>
      <w:r>
        <w:t xml:space="preserve"> Services”), the Developer will make the following representations and perform the following obligations.</w:t>
      </w:r>
    </w:p>
    <w:p w14:paraId="5053084F" w14:textId="77777777" w:rsidR="00CE6CA8" w:rsidRDefault="00CE6CA8" w:rsidP="00CE6CA8">
      <w:r>
        <w:t>1</w:t>
      </w:r>
      <w:r>
        <w:tab/>
        <w:t>Interpretation</w:t>
      </w:r>
    </w:p>
    <w:p w14:paraId="1C72904C" w14:textId="77777777" w:rsidR="00CE6CA8" w:rsidRDefault="00CE6CA8" w:rsidP="00CE6CA8">
      <w:pPr>
        <w:ind w:left="720"/>
      </w:pPr>
      <w:r>
        <w:t>Capitalized terms used in this Methodology Element Submission shall have the meanings given to them in the attached schedule.</w:t>
      </w:r>
    </w:p>
    <w:p w14:paraId="72168607" w14:textId="77777777" w:rsidR="00CE6CA8" w:rsidRDefault="00CE6CA8" w:rsidP="00CE6CA8">
      <w:r>
        <w:t>2</w:t>
      </w:r>
      <w:r>
        <w:tab/>
        <w:t>Provision of Information and License Grant</w:t>
      </w:r>
    </w:p>
    <w:p w14:paraId="6520B340" w14:textId="1B0344A1" w:rsidR="00CE6CA8" w:rsidRDefault="00CE6CA8" w:rsidP="00CE6CA8">
      <w:pPr>
        <w:ind w:left="1440" w:hanging="720"/>
      </w:pPr>
      <w:r>
        <w:t>2.1</w:t>
      </w:r>
      <w:r>
        <w:tab/>
        <w:t xml:space="preserve">The Developer agrees to submit all the Methodology Element Documentation and such other information as is required pursuant to the </w:t>
      </w:r>
      <w:r w:rsidR="00B21119">
        <w:t>SOCIALCARBON Standard</w:t>
      </w:r>
      <w:r>
        <w:t xml:space="preserve"> Rules, in respect of the Methodology Element.</w:t>
      </w:r>
    </w:p>
    <w:p w14:paraId="32899011" w14:textId="7B52BE3D" w:rsidR="00CE6CA8" w:rsidRDefault="00CE6CA8" w:rsidP="00CE6CA8">
      <w:pPr>
        <w:ind w:left="1440" w:hanging="720"/>
      </w:pPr>
      <w:r>
        <w:t>2.2</w:t>
      </w:r>
      <w:r>
        <w:tab/>
        <w:t xml:space="preserve">The Developer agrees to submit to </w:t>
      </w:r>
      <w:r w:rsidR="00997B59">
        <w:t>Social Carbon Foundation</w:t>
      </w:r>
      <w:r>
        <w:t xml:space="preserve"> the same version(s) of the Methodology Element Documentation as it submits to the Validation/Verification Body to initiate the Validation/Verification Body Assessment of the Methodology Element.</w:t>
      </w:r>
    </w:p>
    <w:p w14:paraId="6268B2A4" w14:textId="585DFF8E" w:rsidR="00CE6CA8" w:rsidRDefault="00CE6CA8" w:rsidP="00CE6CA8">
      <w:pPr>
        <w:ind w:left="1440" w:hanging="720"/>
      </w:pPr>
      <w:r>
        <w:t>2.3</w:t>
      </w:r>
      <w:r>
        <w:tab/>
        <w:t xml:space="preserve">The Developer grants to </w:t>
      </w:r>
      <w:r w:rsidR="00997B59">
        <w:t>Social Carbon Foundation</w:t>
      </w:r>
      <w:r>
        <w:t xml:space="preserve"> the non-exclusive, worldwide, royalty-free right and license to use, reproduce, publicly display, and distribute the Methodology Element Documentation and any portion thereof, and make, use, reproduce, publicly display, and distribute derivative works thereof in connection with the promotion and provision of the </w:t>
      </w:r>
      <w:r w:rsidR="00997B59">
        <w:t>Social Carbon Foundation</w:t>
      </w:r>
      <w:r>
        <w:t xml:space="preserve"> Services.  </w:t>
      </w:r>
      <w:r w:rsidR="00997B59">
        <w:t>Social Carbon Foundation</w:t>
      </w:r>
      <w:r>
        <w:t xml:space="preserve"> shall have the right to sub-license to third parties the rights granted under the foregoing license.</w:t>
      </w:r>
    </w:p>
    <w:p w14:paraId="659A2EF1" w14:textId="490DA763" w:rsidR="00CE6CA8" w:rsidRDefault="00CE6CA8" w:rsidP="00CE6CA8">
      <w:r>
        <w:t>3</w:t>
      </w:r>
      <w:r>
        <w:tab/>
        <w:t xml:space="preserve">Compliance with the </w:t>
      </w:r>
      <w:r w:rsidR="00B21119">
        <w:t>SOCIALCARBON Standard</w:t>
      </w:r>
      <w:r>
        <w:t xml:space="preserve"> Rules</w:t>
      </w:r>
    </w:p>
    <w:p w14:paraId="6707CCEF" w14:textId="1800F07A" w:rsidR="00CE6CA8" w:rsidRDefault="00CE6CA8" w:rsidP="00CE6CA8">
      <w:pPr>
        <w:ind w:left="1440" w:hanging="720"/>
      </w:pPr>
      <w:r>
        <w:t>3.1</w:t>
      </w:r>
      <w:r>
        <w:tab/>
        <w:t xml:space="preserve">The Developer agrees to comply with all applicable </w:t>
      </w:r>
      <w:r w:rsidR="00B21119">
        <w:t>SOCIALCARBON Standard</w:t>
      </w:r>
      <w:r>
        <w:t xml:space="preserve"> Rules, as may be updated from time to time. </w:t>
      </w:r>
    </w:p>
    <w:p w14:paraId="314DD08E" w14:textId="136A4DE1" w:rsidR="00CE6CA8" w:rsidRDefault="00CE6CA8" w:rsidP="00CE6CA8">
      <w:pPr>
        <w:ind w:left="1440" w:hanging="720"/>
      </w:pPr>
      <w:r>
        <w:t>3.2</w:t>
      </w:r>
      <w:r>
        <w:tab/>
        <w:t xml:space="preserve">The Developer acknowledges that where the Methodology Element is approved under the </w:t>
      </w:r>
      <w:r w:rsidR="00B21119">
        <w:t>SOCIALCARBON Standard</w:t>
      </w:r>
      <w:r>
        <w:t xml:space="preserve">, </w:t>
      </w:r>
      <w:r w:rsidR="00997B59">
        <w:t>Social Carbon Foundation</w:t>
      </w:r>
      <w:r>
        <w:t xml:space="preserve"> may subsequently put on hold, </w:t>
      </w:r>
      <w:proofErr w:type="gramStart"/>
      <w:r>
        <w:t>withdraw</w:t>
      </w:r>
      <w:proofErr w:type="gramEnd"/>
      <w:r>
        <w:t xml:space="preserve"> or otherwise limit use of the Methodology Element, as set out in the </w:t>
      </w:r>
      <w:r w:rsidR="00B21119">
        <w:t>SOCIALCARBON Standard</w:t>
      </w:r>
      <w:r>
        <w:t xml:space="preserve"> Rules.  </w:t>
      </w:r>
    </w:p>
    <w:p w14:paraId="1146A85D" w14:textId="77777777" w:rsidR="00CE6CA8" w:rsidRDefault="00CE6CA8" w:rsidP="00CE6CA8">
      <w:r>
        <w:t>4.</w:t>
      </w:r>
      <w:r>
        <w:tab/>
        <w:t xml:space="preserve">Payment of Valuation Fees </w:t>
      </w:r>
    </w:p>
    <w:p w14:paraId="5EB5A3EB" w14:textId="34E82F62" w:rsidR="00CE6CA8" w:rsidRDefault="00CE6CA8" w:rsidP="00CE6CA8">
      <w:pPr>
        <w:ind w:left="1440" w:hanging="720"/>
      </w:pPr>
      <w:r>
        <w:t>4.1</w:t>
      </w:r>
      <w:r>
        <w:tab/>
        <w:t xml:space="preserve">The Developer agrees for the benefit of </w:t>
      </w:r>
      <w:r w:rsidR="00997B59">
        <w:t>Social Carbon Foundation</w:t>
      </w:r>
      <w:r>
        <w:t xml:space="preserve"> and </w:t>
      </w:r>
      <w:r w:rsidRPr="00F31DBD">
        <w:t xml:space="preserve">the Validation/Verification Body </w:t>
      </w:r>
      <w:proofErr w:type="gramStart"/>
      <w:r w:rsidRPr="00F31DBD">
        <w:t>that;</w:t>
      </w:r>
      <w:proofErr w:type="gramEnd"/>
    </w:p>
    <w:p w14:paraId="795E47AF" w14:textId="77777777" w:rsidR="00CE6CA8" w:rsidRDefault="00CE6CA8" w:rsidP="00CE6CA8">
      <w:pPr>
        <w:ind w:left="2160" w:hanging="720"/>
      </w:pPr>
      <w:r>
        <w:t>4.1.1</w:t>
      </w:r>
      <w:r>
        <w:tab/>
        <w:t xml:space="preserve">Provided that the Developer has received a Milestone Certificate in respect of a Milestone, the Developer agrees to pay the Validation/Verification Body the Fee in respect of that Milestone on the relevant Milestone Payment Date in freely transferable </w:t>
      </w:r>
      <w:proofErr w:type="gramStart"/>
      <w:r>
        <w:t>funds;</w:t>
      </w:r>
      <w:proofErr w:type="gramEnd"/>
      <w:r>
        <w:t xml:space="preserve">  </w:t>
      </w:r>
    </w:p>
    <w:p w14:paraId="30F0F232" w14:textId="77777777" w:rsidR="00CE6CA8" w:rsidRDefault="00CE6CA8" w:rsidP="00CE6CA8">
      <w:pPr>
        <w:ind w:left="2160" w:hanging="720"/>
      </w:pPr>
      <w:r>
        <w:t>4.1.2</w:t>
      </w:r>
      <w:r>
        <w:tab/>
        <w:t>Fees are exclusive of VAT and Tax and all VAT and Taxes in respect of the Fees are for the account of the Developer.</w:t>
      </w:r>
    </w:p>
    <w:p w14:paraId="2688381D" w14:textId="0F241BDB" w:rsidR="00CE6CA8" w:rsidRDefault="00CE6CA8" w:rsidP="00CE6CA8">
      <w:pPr>
        <w:ind w:left="2160" w:hanging="720"/>
      </w:pPr>
      <w:r>
        <w:lastRenderedPageBreak/>
        <w:t>4.1.3</w:t>
      </w:r>
      <w:r>
        <w:tab/>
        <w:t xml:space="preserve">Any Fee not paid by the Developer to the Validation/Verification Body pursuant to this Clause 4.1 when due shall accrue default interest at the rate of EONIA plus 1% from the due date until such time as the Fee is paid in full. If the Fees are payable in a currency other than the US dollar, then </w:t>
      </w:r>
      <w:r w:rsidR="00997B59">
        <w:t>Social Carbon Foundation</w:t>
      </w:r>
      <w:r>
        <w:t xml:space="preserve"> shall notify the Developer of the applicable rate.</w:t>
      </w:r>
    </w:p>
    <w:p w14:paraId="52DD831B" w14:textId="6FBA1182" w:rsidR="00CE6CA8" w:rsidRDefault="00CE6CA8" w:rsidP="00CE6CA8">
      <w:pPr>
        <w:ind w:left="1440" w:hanging="720"/>
      </w:pPr>
      <w:r>
        <w:t>4.2</w:t>
      </w:r>
      <w:r>
        <w:tab/>
        <w:t xml:space="preserve">The Developer agrees to pay </w:t>
      </w:r>
      <w:r w:rsidR="00997B59">
        <w:t>Social Carbon Foundation</w:t>
      </w:r>
      <w:r>
        <w:t xml:space="preserve"> the methodology approval process administration fee, at the rate set out in the </w:t>
      </w:r>
      <w:r w:rsidR="00B21119">
        <w:t>SOCIALCARBON Standard</w:t>
      </w:r>
      <w:r>
        <w:rPr>
          <w:i/>
        </w:rPr>
        <w:t xml:space="preserve"> Fee Schedule, </w:t>
      </w:r>
      <w:r>
        <w:t xml:space="preserve"> to cover the administrative costs related to </w:t>
      </w:r>
      <w:r w:rsidR="00997B59">
        <w:t>Social Carbon Foundation</w:t>
      </w:r>
      <w:r>
        <w:t>’s management of the Methodology Element through the Methodology Approval Process.</w:t>
      </w:r>
    </w:p>
    <w:p w14:paraId="16FB8318" w14:textId="0C3293EB" w:rsidR="00CE6CA8" w:rsidRDefault="00CE6CA8" w:rsidP="00CE6CA8">
      <w:pPr>
        <w:ind w:left="1440" w:hanging="720"/>
      </w:pPr>
      <w:r>
        <w:t>4.3</w:t>
      </w:r>
      <w:r>
        <w:tab/>
        <w:t xml:space="preserve">If the fee payable by the Developer to </w:t>
      </w:r>
      <w:r w:rsidR="00997B59">
        <w:t>Social Carbon Foundation</w:t>
      </w:r>
      <w:r>
        <w:t xml:space="preserve"> pursuant to Clause 4.2 is not paid when due, it shall accrue default interest at the rate of EONIA plus 1% from the due date until such time as the fee is paid in full.</w:t>
      </w:r>
    </w:p>
    <w:p w14:paraId="49E0F2DB" w14:textId="31BE4A49" w:rsidR="00CE6CA8" w:rsidRDefault="00CE6CA8" w:rsidP="00CE6CA8">
      <w:pPr>
        <w:ind w:left="1440" w:hanging="720"/>
      </w:pPr>
      <w:r>
        <w:t>4.4</w:t>
      </w:r>
      <w:r>
        <w:tab/>
        <w:t xml:space="preserve">The fee payable by the Developer to </w:t>
      </w:r>
      <w:r w:rsidR="00997B59">
        <w:t>Social Carbon Foundation</w:t>
      </w:r>
      <w:r>
        <w:t xml:space="preserve"> pursuant to Clause 4.2 shall be exclusive of VAT and Tax and VAT and Tax in respect of the Fee shall be for the account of the Developer.</w:t>
      </w:r>
    </w:p>
    <w:p w14:paraId="55D18BCE" w14:textId="77777777" w:rsidR="00CE6CA8" w:rsidRDefault="00CE6CA8" w:rsidP="00CE6CA8">
      <w:r>
        <w:t>5.</w:t>
      </w:r>
      <w:r>
        <w:tab/>
        <w:t>Representations and warranties</w:t>
      </w:r>
    </w:p>
    <w:p w14:paraId="62ED4C47" w14:textId="77777777" w:rsidR="00CE6CA8" w:rsidRDefault="00CE6CA8" w:rsidP="00CE6CA8">
      <w:pPr>
        <w:ind w:left="720"/>
      </w:pPr>
      <w:r>
        <w:t>The Developer represents and warrants that:</w:t>
      </w:r>
    </w:p>
    <w:p w14:paraId="449435F4" w14:textId="77777777" w:rsidR="00CE6CA8" w:rsidRDefault="00CE6CA8" w:rsidP="00CE6CA8">
      <w:pPr>
        <w:ind w:left="1440" w:hanging="720"/>
      </w:pPr>
      <w:r>
        <w:t>5.1</w:t>
      </w:r>
      <w:r>
        <w:tab/>
        <w:t xml:space="preserve">It is duly organized and validly existing under the laws of the jurisdiction of its organization or incorporation and, if relevant under such laws, in good </w:t>
      </w:r>
      <w:proofErr w:type="gramStart"/>
      <w:r>
        <w:t>standing;</w:t>
      </w:r>
      <w:proofErr w:type="gramEnd"/>
    </w:p>
    <w:p w14:paraId="04E6BCA4" w14:textId="77777777" w:rsidR="00CE6CA8" w:rsidRDefault="00CE6CA8" w:rsidP="00CE6CA8">
      <w:pPr>
        <w:ind w:left="1440" w:hanging="720"/>
      </w:pPr>
      <w:r>
        <w:t>5.2</w:t>
      </w:r>
      <w:r>
        <w:tab/>
        <w:t>It has the power to execute this Methodology Element Submission and any other documentation relating to this Methodology Element Submission to which it is a party, to deliver this Methodology Element Submission, the Methodology Element Documentation and any other documentation relating to this Methodology Element Submission that it is required by this Methodology Element Submission to deliver and to perform its obligations under this Methodology Element Submission and has taken all necessary action to authorize such execution, delivery and performance;</w:t>
      </w:r>
    </w:p>
    <w:p w14:paraId="22DFA1BE" w14:textId="77777777" w:rsidR="00CE6CA8" w:rsidRDefault="00CE6CA8" w:rsidP="00CE6CA8">
      <w:pPr>
        <w:ind w:left="1440" w:hanging="720"/>
      </w:pPr>
      <w:r>
        <w:t>5.3</w:t>
      </w:r>
      <w:r>
        <w:tab/>
        <w:t xml:space="preserve">Such execution, delivery and performance do not violate or conflict with any law applicable to it, any provision of its constitutional documents, any order or judgment of any court or other agency of government applicable to it or any of its assets or any contractual restriction binding on or affecting it or any of its </w:t>
      </w:r>
      <w:proofErr w:type="gramStart"/>
      <w:r>
        <w:t>assets;</w:t>
      </w:r>
      <w:proofErr w:type="gramEnd"/>
    </w:p>
    <w:p w14:paraId="784CB868" w14:textId="77777777" w:rsidR="00CE6CA8" w:rsidRDefault="00CE6CA8" w:rsidP="00CE6CA8">
      <w:pPr>
        <w:ind w:left="1440" w:hanging="720"/>
      </w:pPr>
      <w:r>
        <w:t>5.4</w:t>
      </w:r>
      <w:r>
        <w:tab/>
        <w:t xml:space="preserve">All governmental and other consents that are required to have been obtained by it with respect to this Methodology Element Submission have been obtained and are in full force and effect and all conditions of any such consents have been complied </w:t>
      </w:r>
      <w:proofErr w:type="gramStart"/>
      <w:r>
        <w:t>with;</w:t>
      </w:r>
      <w:proofErr w:type="gramEnd"/>
    </w:p>
    <w:p w14:paraId="324B6B70" w14:textId="77777777" w:rsidR="00CE6CA8" w:rsidRDefault="00CE6CA8" w:rsidP="00CE6CA8">
      <w:pPr>
        <w:ind w:left="1440" w:hanging="720"/>
      </w:pPr>
      <w:r>
        <w:t>5.5</w:t>
      </w:r>
      <w:r>
        <w:tab/>
        <w:t>Its obligations under this Methodology Element Submission and any documentation in relation to this Methodology Element Submission to which it is a party constitute its legal, valid and binding obligations, enforceable in accordance with their respective terms (subject to applicable bankruptcy, reorganization, insolvency, moratorium or similar laws affecting creditors' rights generally and subject, as to enforceability, to equitable principles of general application (regardless of whether enforcement is sought in a proceeding in equity or at law));</w:t>
      </w:r>
    </w:p>
    <w:p w14:paraId="126572B2" w14:textId="77777777" w:rsidR="00CE6CA8" w:rsidRDefault="00CE6CA8" w:rsidP="00CE6CA8">
      <w:pPr>
        <w:ind w:left="1440" w:hanging="720"/>
      </w:pPr>
      <w:r>
        <w:lastRenderedPageBreak/>
        <w:t>5.6</w:t>
      </w:r>
      <w:r>
        <w:tab/>
        <w:t xml:space="preserve">There is not pending or, to its knowledge, threatened against it any action, suit or proceeding at law or in equity or before any court, tribunal, governmental body, agency or official or any arbitrator that is likely to affect the legality, </w:t>
      </w:r>
      <w:proofErr w:type="gramStart"/>
      <w:r>
        <w:t>validity</w:t>
      </w:r>
      <w:proofErr w:type="gramEnd"/>
      <w:r>
        <w:t xml:space="preserve"> or enforceability against it of this Methodology Element Submission or its ability to perform its obligations under this Methodology Element Submission; and</w:t>
      </w:r>
    </w:p>
    <w:p w14:paraId="58EDC352" w14:textId="77777777" w:rsidR="00CE6CA8" w:rsidRDefault="00CE6CA8" w:rsidP="00CE6CA8">
      <w:pPr>
        <w:ind w:left="1440" w:hanging="720"/>
      </w:pPr>
      <w:r>
        <w:t>5.7</w:t>
      </w:r>
      <w:r>
        <w:tab/>
        <w:t>All information that is furnished by the Developer in this Methodology Element Submission, the Methodology Element Documentation and any other documentation relating to this Methodology Element Submission is true, accurate and complete in all material respects.</w:t>
      </w:r>
    </w:p>
    <w:p w14:paraId="346B0485" w14:textId="3C017461" w:rsidR="00CE6CA8" w:rsidRDefault="00CE6CA8" w:rsidP="00CE6CA8">
      <w:pPr>
        <w:ind w:left="1440" w:hanging="720"/>
      </w:pPr>
      <w:r>
        <w:t>5.8</w:t>
      </w:r>
      <w:r>
        <w:tab/>
        <w:t xml:space="preserve">The Developer is the sole owner of all rights in and to the Methodology Element Documentation and the right to grant the license granted hereunder. The Developer further represents that it has received all consents and releases necessary for </w:t>
      </w:r>
      <w:r w:rsidR="00997B59">
        <w:t>Social Carbon Foundation</w:t>
      </w:r>
      <w:r>
        <w:t xml:space="preserve"> to take advantage of its rights under this Agreement and that the Methodology Element Documentation does not infringe the intellectual property rights of any other party.  The Developer shall have the sole right, but not the obligation, to apply for copyright registrations of the Methodology Element Documentation. </w:t>
      </w:r>
    </w:p>
    <w:p w14:paraId="08993318" w14:textId="77777777" w:rsidR="00CE6CA8" w:rsidRDefault="00CE6CA8" w:rsidP="00CE6CA8">
      <w:r>
        <w:t>6.</w:t>
      </w:r>
      <w:r>
        <w:tab/>
        <w:t>Validation/Verification Body’s Findings</w:t>
      </w:r>
    </w:p>
    <w:p w14:paraId="421E4383" w14:textId="3591D531" w:rsidR="00CE6CA8" w:rsidRDefault="00CE6CA8" w:rsidP="00B21119">
      <w:pPr>
        <w:ind w:left="1440" w:hanging="720"/>
      </w:pPr>
      <w:r>
        <w:t>6.1</w:t>
      </w:r>
      <w:r>
        <w:tab/>
        <w:t>The Developer agrees that it will respond to any and all of the Validation/Verification Body's Findings.</w:t>
      </w:r>
    </w:p>
    <w:p w14:paraId="1E10BFD9" w14:textId="77777777" w:rsidR="00CE6CA8" w:rsidRDefault="00CE6CA8" w:rsidP="00CE6CA8">
      <w:r>
        <w:t>7.</w:t>
      </w:r>
      <w:r>
        <w:tab/>
        <w:t>Confidentiality</w:t>
      </w:r>
    </w:p>
    <w:p w14:paraId="039CB7B6" w14:textId="2EEAE36A" w:rsidR="00CE6CA8" w:rsidRDefault="00CE6CA8" w:rsidP="00CE6CA8">
      <w:pPr>
        <w:ind w:left="720"/>
      </w:pPr>
      <w:r>
        <w:t xml:space="preserve">The Developer acknowledges and agrees that </w:t>
      </w:r>
      <w:r w:rsidR="00997B59">
        <w:t>Social Carbon Foundation</w:t>
      </w:r>
      <w:r>
        <w:t xml:space="preserve"> may use the information provided in this Methodology Element Submission and associated Methodology Element Documentation to conduct the Public Stakeholder Consultation on the Methodology Element. As part of this process, such information and documentation will be posted for public viewing on the </w:t>
      </w:r>
      <w:r w:rsidR="00997B59">
        <w:t>Social Carbon Foundation</w:t>
      </w:r>
      <w:r>
        <w:t xml:space="preserve"> website and will not be kept confidential.</w:t>
      </w:r>
    </w:p>
    <w:p w14:paraId="2E40665C" w14:textId="77777777" w:rsidR="00CE6CA8" w:rsidRDefault="00CE6CA8" w:rsidP="00CE6CA8">
      <w:r>
        <w:t>8.</w:t>
      </w:r>
      <w:r>
        <w:tab/>
        <w:t>Third Party Rights</w:t>
      </w:r>
    </w:p>
    <w:p w14:paraId="77A39576" w14:textId="5622273E" w:rsidR="00CE6CA8" w:rsidRDefault="00CE6CA8" w:rsidP="00CE6CA8">
      <w:pPr>
        <w:ind w:left="1440" w:hanging="720"/>
      </w:pPr>
      <w:r>
        <w:t>8.1</w:t>
      </w:r>
      <w:r>
        <w:tab/>
      </w:r>
      <w:r w:rsidRPr="00F31DBD">
        <w:t xml:space="preserve">Subject always to the rights conferred on the Validation/Verification Body in clause 8.2 and to Clause 4.1, no person other than </w:t>
      </w:r>
      <w:r w:rsidR="00997B59">
        <w:t>Social Carbon Foundation</w:t>
      </w:r>
      <w:r w:rsidRPr="00F31DBD">
        <w:t xml:space="preserve"> has any right under the Contracts (Rights of Third Parties) Act 1999 to enforce any term of this Methodology Element Submission but this does not affect any right or remedy of a third party which exists or is available apart from the Third Parties Act.</w:t>
      </w:r>
    </w:p>
    <w:p w14:paraId="59A9B8FE" w14:textId="77777777" w:rsidR="00CE6CA8" w:rsidRDefault="00CE6CA8" w:rsidP="00CE6CA8">
      <w:pPr>
        <w:ind w:left="1440" w:hanging="720"/>
      </w:pPr>
      <w:r>
        <w:t>8.2</w:t>
      </w:r>
      <w:r>
        <w:tab/>
      </w:r>
      <w:r w:rsidRPr="00F31DBD">
        <w:t>The Validation/Verification Body may enforce the terms of this Clause 8.2 and Clause 4.1 subject to, and in accordance with, Clauses 10 and 11 and the provisions of the Third Parties Act.</w:t>
      </w:r>
    </w:p>
    <w:p w14:paraId="5F2ABC1E" w14:textId="77777777" w:rsidR="00CE6CA8" w:rsidRDefault="00CE6CA8" w:rsidP="00CE6CA8">
      <w:r>
        <w:t>9.</w:t>
      </w:r>
      <w:r>
        <w:tab/>
        <w:t>Governing Law</w:t>
      </w:r>
    </w:p>
    <w:p w14:paraId="057FAE8F" w14:textId="4BC08BC4" w:rsidR="00CE6CA8" w:rsidRDefault="00CE6CA8" w:rsidP="00CE6CA8">
      <w:pPr>
        <w:ind w:left="720"/>
      </w:pPr>
      <w:r>
        <w:t xml:space="preserve">This Methodology Element Submission and, all </w:t>
      </w:r>
      <w:r w:rsidR="00B21119">
        <w:t>non-contractual</w:t>
      </w:r>
      <w:r>
        <w:t xml:space="preserve"> or other obligations arising out of or in connection with it, are governed by English law.</w:t>
      </w:r>
    </w:p>
    <w:p w14:paraId="0E584765" w14:textId="77777777" w:rsidR="00CE6CA8" w:rsidRDefault="00CE6CA8" w:rsidP="00CE6CA8">
      <w:r>
        <w:t>10.</w:t>
      </w:r>
      <w:r>
        <w:tab/>
        <w:t>Arbitration</w:t>
      </w:r>
    </w:p>
    <w:p w14:paraId="6BB79DF1" w14:textId="15F49529" w:rsidR="00CE6CA8" w:rsidRDefault="00CE6CA8" w:rsidP="00CE6CA8">
      <w:pPr>
        <w:ind w:left="720"/>
      </w:pPr>
      <w:r>
        <w:lastRenderedPageBreak/>
        <w:t xml:space="preserve">Any dispute, controversy or claim arising from or connected with this Methodology Element Submission, including one regarding the existence, validity or termination of this Methodology Element Submission or relating to any </w:t>
      </w:r>
      <w:r w:rsidR="00B21119">
        <w:t>non-contractual</w:t>
      </w:r>
      <w:r>
        <w:t xml:space="preserve"> or other obligation arising out of or in connection with this Methodology Element Submission or the consequences of its nullity (a "Dispute") shall be referred to and finally resolved by arbitration under the Rules of the LCIA. </w:t>
      </w:r>
    </w:p>
    <w:p w14:paraId="7E3325DA" w14:textId="77777777" w:rsidR="00CE6CA8" w:rsidRDefault="00CE6CA8" w:rsidP="00CE6CA8">
      <w:pPr>
        <w:ind w:left="720"/>
      </w:pPr>
      <w:r>
        <w:t xml:space="preserve">The arbitral tribunal shall consist of one arbitrator who shall be an English lawyer of at least ten years’ standing. </w:t>
      </w:r>
    </w:p>
    <w:p w14:paraId="0B400D6A" w14:textId="77777777" w:rsidR="00CE6CA8" w:rsidRDefault="00CE6CA8" w:rsidP="00CE6CA8">
      <w:pPr>
        <w:ind w:left="720"/>
      </w:pPr>
      <w:r>
        <w:t>The seat of the arbitration shall be London, England, all hearings shall take place in London, England, and the language of the arbitration shall be English.</w:t>
      </w:r>
    </w:p>
    <w:p w14:paraId="334F60AB" w14:textId="77777777" w:rsidR="00CE6CA8" w:rsidRDefault="00CE6CA8" w:rsidP="00CE6CA8">
      <w:pPr>
        <w:ind w:left="720"/>
      </w:pPr>
      <w:r>
        <w:t>The Developer waives any right to refer points of law or to appeal to the courts, to the extent that such waiver can validly be made.</w:t>
      </w:r>
    </w:p>
    <w:p w14:paraId="073C4CB4" w14:textId="77777777" w:rsidR="00CE6CA8" w:rsidRDefault="00CE6CA8" w:rsidP="00CE6CA8">
      <w:r>
        <w:t>11.</w:t>
      </w:r>
      <w:r>
        <w:tab/>
        <w:t>Jurisdiction</w:t>
      </w:r>
    </w:p>
    <w:p w14:paraId="2F573AEE" w14:textId="77777777" w:rsidR="00CE6CA8" w:rsidRDefault="00CE6CA8" w:rsidP="00CE6CA8">
      <w:pPr>
        <w:ind w:left="720"/>
      </w:pPr>
      <w:r>
        <w:t>Without prejudice and subject always to Clause 10 the courts of England have exclusive jurisdiction to settle any Dispute, including any Dispute in respect of the application of Clause 10.</w:t>
      </w:r>
    </w:p>
    <w:p w14:paraId="407C9660" w14:textId="77777777" w:rsidR="00CE6CA8" w:rsidRDefault="00CE6CA8" w:rsidP="00CE6CA8">
      <w:r>
        <w:t>12.</w:t>
      </w:r>
      <w:r>
        <w:tab/>
        <w:t>Execution and Delivery</w:t>
      </w:r>
    </w:p>
    <w:p w14:paraId="06A1B985" w14:textId="12D86219" w:rsidR="00CE6CA8" w:rsidRDefault="00CE6CA8" w:rsidP="00CE6CA8">
      <w:pPr>
        <w:ind w:left="720"/>
      </w:pPr>
      <w:r>
        <w:t xml:space="preserve">Upon receipt by </w:t>
      </w:r>
      <w:r w:rsidR="00997B59">
        <w:t>Social Carbon Foundation</w:t>
      </w:r>
      <w:r>
        <w:t xml:space="preserve"> of this duly completed Methodology Element Submission and all the Methodology Element Documents and any other documentation relating to the Methodology Element Submission and acceptance by </w:t>
      </w:r>
      <w:r w:rsidR="00997B59">
        <w:t>Social Carbon Foundation</w:t>
      </w:r>
      <w:r>
        <w:t xml:space="preserve"> of the Methodology Element Submission, </w:t>
      </w:r>
      <w:r w:rsidR="00997B59">
        <w:t>Social Carbon Foundation</w:t>
      </w:r>
      <w:r>
        <w:t xml:space="preserve"> shall notify the Developer of the acceptance of the Methodology Element Submission.</w:t>
      </w:r>
    </w:p>
    <w:p w14:paraId="0556D23A" w14:textId="0D54A3F5" w:rsidR="00CE6CA8" w:rsidRDefault="00CE6CA8" w:rsidP="00CE6CA8">
      <w:pPr>
        <w:ind w:left="720"/>
      </w:pPr>
      <w:r>
        <w:t xml:space="preserve">Upon receipt by the Developer of such acceptance, a binding agreement shall come into effect between the Developer and </w:t>
      </w:r>
      <w:r w:rsidR="00997B59">
        <w:t>Social Carbon Foundation</w:t>
      </w:r>
      <w:r>
        <w:t xml:space="preserve"> (without prejudice to Clause 8.2) upon the terms set out in this Methodology Element Submission and the </w:t>
      </w:r>
      <w:r w:rsidR="00B21119">
        <w:t>SOCIALCARBON Standard</w:t>
      </w:r>
      <w:r>
        <w:t xml:space="preserve"> Rules.</w:t>
      </w:r>
    </w:p>
    <w:p w14:paraId="6ECBA34E" w14:textId="77777777" w:rsidR="00CE6CA8" w:rsidRDefault="00CE6CA8" w:rsidP="00CE6CA8"/>
    <w:p w14:paraId="1544D5EF" w14:textId="77777777" w:rsidR="00CE6CA8" w:rsidRDefault="00CE6CA8" w:rsidP="00CE6CA8">
      <w:pPr>
        <w:spacing w:line="240" w:lineRule="auto"/>
      </w:pPr>
      <w:r>
        <w:t>Signed for and on behalf of:</w:t>
      </w:r>
    </w:p>
    <w:p w14:paraId="0CCFE933" w14:textId="77777777" w:rsidR="00CE6CA8" w:rsidRDefault="00CE6CA8" w:rsidP="00CE6CA8">
      <w:pPr>
        <w:spacing w:line="240" w:lineRule="auto"/>
      </w:pPr>
    </w:p>
    <w:p w14:paraId="1F3205EC" w14:textId="630AF818" w:rsidR="00CE6CA8" w:rsidRDefault="00CE6CA8" w:rsidP="00CE6CA8">
      <w:pPr>
        <w:spacing w:line="240" w:lineRule="auto"/>
      </w:pPr>
      <w:r>
        <w:t xml:space="preserve">Name of entity: </w:t>
      </w:r>
      <w:r>
        <w:tab/>
        <w:t>_______________________</w:t>
      </w:r>
    </w:p>
    <w:p w14:paraId="5D19F1A5" w14:textId="77777777" w:rsidR="00CE6CA8" w:rsidRDefault="00CE6CA8" w:rsidP="00CE6CA8">
      <w:pPr>
        <w:spacing w:line="240" w:lineRule="auto"/>
      </w:pPr>
    </w:p>
    <w:p w14:paraId="475828A6" w14:textId="77777777" w:rsidR="00CE6CA8" w:rsidRDefault="00CE6CA8" w:rsidP="00CE6CA8">
      <w:pPr>
        <w:spacing w:line="240" w:lineRule="auto"/>
      </w:pPr>
      <w:r>
        <w:t>Signature:</w:t>
      </w:r>
      <w:r>
        <w:tab/>
      </w:r>
      <w:r>
        <w:tab/>
        <w:t>_______________________</w:t>
      </w:r>
    </w:p>
    <w:p w14:paraId="1C1C3CC0" w14:textId="77777777" w:rsidR="00CE6CA8" w:rsidRDefault="00CE6CA8" w:rsidP="00CE6CA8">
      <w:pPr>
        <w:spacing w:line="240" w:lineRule="auto"/>
      </w:pPr>
    </w:p>
    <w:p w14:paraId="0253606E" w14:textId="77777777" w:rsidR="00CE6CA8" w:rsidRDefault="00CE6CA8" w:rsidP="00CE6CA8">
      <w:pPr>
        <w:spacing w:line="240" w:lineRule="auto"/>
      </w:pPr>
      <w:r>
        <w:t>Name of signatory:</w:t>
      </w:r>
      <w:r>
        <w:tab/>
        <w:t>_______________________</w:t>
      </w:r>
    </w:p>
    <w:p w14:paraId="53A704CC" w14:textId="77777777" w:rsidR="00CE6CA8" w:rsidRDefault="00CE6CA8" w:rsidP="00CE6CA8">
      <w:pPr>
        <w:spacing w:line="240" w:lineRule="auto"/>
      </w:pPr>
    </w:p>
    <w:p w14:paraId="496FDFBA" w14:textId="77777777" w:rsidR="00CE6CA8" w:rsidRDefault="00CE6CA8" w:rsidP="00CE6CA8">
      <w:pPr>
        <w:spacing w:line="240" w:lineRule="auto"/>
      </w:pPr>
      <w:r>
        <w:t>Date:</w:t>
      </w:r>
      <w:r>
        <w:tab/>
      </w:r>
      <w:r>
        <w:tab/>
      </w:r>
      <w:r>
        <w:tab/>
        <w:t>_______________________</w:t>
      </w:r>
    </w:p>
    <w:p w14:paraId="63E6B657" w14:textId="77777777" w:rsidR="00CE6CA8" w:rsidRDefault="00CE6CA8" w:rsidP="00CE6CA8">
      <w:pPr>
        <w:spacing w:line="240" w:lineRule="auto"/>
      </w:pPr>
      <w:r>
        <w:br w:type="page"/>
      </w:r>
    </w:p>
    <w:p w14:paraId="24EE044B" w14:textId="77777777" w:rsidR="00CE6CA8" w:rsidRDefault="00CE6CA8" w:rsidP="00DE1A99">
      <w:pPr>
        <w:pStyle w:val="Heading3"/>
        <w:rPr>
          <w:b/>
        </w:rPr>
      </w:pPr>
      <w:r w:rsidRPr="000846A0">
        <w:lastRenderedPageBreak/>
        <w:t>Schedule 1: Definitions</w:t>
      </w:r>
    </w:p>
    <w:p w14:paraId="5A277F2C" w14:textId="02CE94AD" w:rsidR="00CE6CA8" w:rsidRPr="00B86678" w:rsidRDefault="00CE6CA8" w:rsidP="00CE6CA8">
      <w:pPr>
        <w:pStyle w:val="ListParagraph"/>
        <w:numPr>
          <w:ilvl w:val="0"/>
          <w:numId w:val="16"/>
        </w:numPr>
        <w:spacing w:before="240" w:after="160" w:line="288" w:lineRule="auto"/>
        <w:ind w:hanging="720"/>
        <w:contextualSpacing w:val="0"/>
        <w:jc w:val="both"/>
      </w:pPr>
      <w:r w:rsidRPr="00B86678">
        <w:t>"</w:t>
      </w:r>
      <w:r w:rsidRPr="000846A0">
        <w:rPr>
          <w:b/>
          <w:bCs/>
        </w:rPr>
        <w:t>Assessment Statement</w:t>
      </w:r>
      <w:r w:rsidRPr="00B86678">
        <w:t xml:space="preserve">" means </w:t>
      </w:r>
      <w:r>
        <w:t>the</w:t>
      </w:r>
      <w:r w:rsidRPr="00B86678">
        <w:t xml:space="preserve"> statement provided by </w:t>
      </w:r>
      <w:r>
        <w:t>the</w:t>
      </w:r>
      <w:r w:rsidRPr="00B86678">
        <w:t xml:space="preserve"> Validation/Verification Body in accordance with the </w:t>
      </w:r>
      <w:r w:rsidR="00B21119">
        <w:t>SOCIALCARBON Standard</w:t>
      </w:r>
      <w:r w:rsidRPr="00B86678">
        <w:t xml:space="preserve"> Rules</w:t>
      </w:r>
      <w:r>
        <w:t xml:space="preserve"> in respect of the Methodology </w:t>
      </w:r>
      <w:proofErr w:type="gramStart"/>
      <w:r>
        <w:t>Element</w:t>
      </w:r>
      <w:r w:rsidRPr="00B86678">
        <w:t>;</w:t>
      </w:r>
      <w:proofErr w:type="gramEnd"/>
    </w:p>
    <w:p w14:paraId="3846913A" w14:textId="578B537F" w:rsidR="00CE6CA8" w:rsidRPr="00B86678" w:rsidRDefault="00CE6CA8" w:rsidP="00CE6CA8">
      <w:pPr>
        <w:pStyle w:val="ListParagraph"/>
        <w:numPr>
          <w:ilvl w:val="0"/>
          <w:numId w:val="16"/>
        </w:numPr>
        <w:spacing w:before="240" w:after="160" w:line="288" w:lineRule="auto"/>
        <w:ind w:hanging="720"/>
        <w:contextualSpacing w:val="0"/>
        <w:jc w:val="both"/>
      </w:pPr>
      <w:r w:rsidRPr="00B86678">
        <w:t>"</w:t>
      </w:r>
      <w:r w:rsidRPr="000846A0">
        <w:rPr>
          <w:b/>
          <w:bCs/>
        </w:rPr>
        <w:t>Assessment Report</w:t>
      </w:r>
      <w:r w:rsidRPr="00B86678">
        <w:t xml:space="preserve">" means the report assessing the Methodology Element as produced by </w:t>
      </w:r>
      <w:r>
        <w:t>the</w:t>
      </w:r>
      <w:r w:rsidRPr="00B86678">
        <w:t xml:space="preserve"> Validation/Verification Body in accordance with the </w:t>
      </w:r>
      <w:r w:rsidR="00B21119">
        <w:t>SOCIALCARBON Standard</w:t>
      </w:r>
      <w:r w:rsidRPr="00B86678">
        <w:t xml:space="preserve"> </w:t>
      </w:r>
      <w:proofErr w:type="gramStart"/>
      <w:r w:rsidRPr="00B86678">
        <w:t>Rules;</w:t>
      </w:r>
      <w:proofErr w:type="gramEnd"/>
    </w:p>
    <w:p w14:paraId="063E3A89" w14:textId="77777777" w:rsidR="00CE6CA8" w:rsidRPr="00B86678" w:rsidRDefault="00CE6CA8" w:rsidP="00CE6CA8">
      <w:pPr>
        <w:pStyle w:val="ListParagraph"/>
        <w:numPr>
          <w:ilvl w:val="0"/>
          <w:numId w:val="16"/>
        </w:numPr>
        <w:spacing w:before="240" w:after="160" w:line="288" w:lineRule="auto"/>
        <w:ind w:hanging="720"/>
        <w:contextualSpacing w:val="0"/>
        <w:jc w:val="both"/>
      </w:pPr>
      <w:r w:rsidRPr="00B86678">
        <w:t>"</w:t>
      </w:r>
      <w:r w:rsidRPr="000846A0">
        <w:rPr>
          <w:b/>
          <w:bCs/>
        </w:rPr>
        <w:t>Developer</w:t>
      </w:r>
      <w:r w:rsidRPr="00B86678">
        <w:t xml:space="preserve">" means the entity named as such in this Methodology Element Submission being the developer of the Methodology Element which is the subject of this Methodology Element </w:t>
      </w:r>
      <w:proofErr w:type="gramStart"/>
      <w:r w:rsidRPr="00B86678">
        <w:t>Submission;</w:t>
      </w:r>
      <w:proofErr w:type="gramEnd"/>
    </w:p>
    <w:p w14:paraId="1C5852CB" w14:textId="77777777" w:rsidR="00CE6CA8" w:rsidRPr="00B86678" w:rsidRDefault="00CE6CA8" w:rsidP="00CE6CA8">
      <w:pPr>
        <w:pStyle w:val="ListParagraph"/>
        <w:numPr>
          <w:ilvl w:val="0"/>
          <w:numId w:val="16"/>
        </w:numPr>
        <w:spacing w:before="240" w:after="160" w:line="288" w:lineRule="auto"/>
        <w:ind w:hanging="720"/>
        <w:contextualSpacing w:val="0"/>
        <w:jc w:val="both"/>
      </w:pPr>
      <w:r w:rsidRPr="00B86678">
        <w:t>"</w:t>
      </w:r>
      <w:r w:rsidRPr="000846A0">
        <w:rPr>
          <w:b/>
          <w:bCs/>
        </w:rPr>
        <w:t>Dispute</w:t>
      </w:r>
      <w:r w:rsidRPr="00B86678">
        <w:t xml:space="preserve">" has the meaning ascribed to it in Clause </w:t>
      </w:r>
      <w:proofErr w:type="gramStart"/>
      <w:r w:rsidRPr="00B86678">
        <w:t>10;</w:t>
      </w:r>
      <w:proofErr w:type="gramEnd"/>
    </w:p>
    <w:p w14:paraId="036CF1FE" w14:textId="3A9B252B" w:rsidR="00CE6CA8" w:rsidRPr="00B86678" w:rsidRDefault="00CE6CA8" w:rsidP="00CE6CA8">
      <w:pPr>
        <w:pStyle w:val="ListParagraph"/>
        <w:numPr>
          <w:ilvl w:val="0"/>
          <w:numId w:val="16"/>
        </w:numPr>
        <w:spacing w:before="240" w:after="160" w:line="288" w:lineRule="auto"/>
        <w:ind w:hanging="720"/>
        <w:contextualSpacing w:val="0"/>
        <w:jc w:val="both"/>
      </w:pPr>
      <w:r w:rsidRPr="00B86678">
        <w:t>"</w:t>
      </w:r>
      <w:r w:rsidRPr="000846A0">
        <w:rPr>
          <w:b/>
          <w:bCs/>
        </w:rPr>
        <w:t>Methodology Approval Process</w:t>
      </w:r>
      <w:r w:rsidRPr="00B86678">
        <w:t xml:space="preserve">" means the process by which new methodology elements are approved under the </w:t>
      </w:r>
      <w:r w:rsidR="00B21119">
        <w:t xml:space="preserve">SOCIALCARBON </w:t>
      </w:r>
      <w:proofErr w:type="gramStart"/>
      <w:r w:rsidR="00B21119">
        <w:t>Standard</w:t>
      </w:r>
      <w:r w:rsidRPr="00B86678">
        <w:t>;</w:t>
      </w:r>
      <w:proofErr w:type="gramEnd"/>
    </w:p>
    <w:p w14:paraId="058C5240" w14:textId="77777777" w:rsidR="00CE6CA8" w:rsidRPr="00B86678" w:rsidRDefault="00CE6CA8" w:rsidP="00CE6CA8">
      <w:pPr>
        <w:pStyle w:val="ListParagraph"/>
        <w:numPr>
          <w:ilvl w:val="0"/>
          <w:numId w:val="16"/>
        </w:numPr>
        <w:spacing w:before="240" w:after="160" w:line="288" w:lineRule="auto"/>
        <w:ind w:hanging="720"/>
        <w:contextualSpacing w:val="0"/>
        <w:jc w:val="both"/>
      </w:pPr>
      <w:r w:rsidRPr="00B86678">
        <w:t>"</w:t>
      </w:r>
      <w:r w:rsidRPr="000846A0">
        <w:rPr>
          <w:b/>
          <w:bCs/>
        </w:rPr>
        <w:t>EONIA</w:t>
      </w:r>
      <w:r w:rsidRPr="00B86678">
        <w:t>" means the Euro overnight index average, being the overnight interest rate as calculated by the European Central Bank.</w:t>
      </w:r>
    </w:p>
    <w:p w14:paraId="733C24D5" w14:textId="77777777" w:rsidR="00CE6CA8" w:rsidRPr="00B86678" w:rsidRDefault="00CE6CA8" w:rsidP="00CE6CA8">
      <w:pPr>
        <w:pStyle w:val="ListParagraph"/>
        <w:numPr>
          <w:ilvl w:val="0"/>
          <w:numId w:val="16"/>
        </w:numPr>
        <w:spacing w:before="240" w:after="160" w:line="288" w:lineRule="auto"/>
        <w:ind w:hanging="720"/>
        <w:contextualSpacing w:val="0"/>
        <w:jc w:val="both"/>
      </w:pPr>
      <w:r w:rsidRPr="00B86678">
        <w:t>“</w:t>
      </w:r>
      <w:r w:rsidRPr="000846A0">
        <w:rPr>
          <w:b/>
          <w:bCs/>
        </w:rPr>
        <w:t>Fees</w:t>
      </w:r>
      <w:r w:rsidRPr="00B86678">
        <w:t>" and "</w:t>
      </w:r>
      <w:r w:rsidRPr="000846A0">
        <w:rPr>
          <w:b/>
          <w:bCs/>
        </w:rPr>
        <w:t>Fee</w:t>
      </w:r>
      <w:r w:rsidRPr="00B86678">
        <w:t xml:space="preserve">” means the fee(s) to be paid by the Developer to the Validation/Verification Body as set out in Clause 4.1 of this Methodology Element </w:t>
      </w:r>
      <w:proofErr w:type="gramStart"/>
      <w:r w:rsidRPr="00B86678">
        <w:t>Submission;</w:t>
      </w:r>
      <w:proofErr w:type="gramEnd"/>
    </w:p>
    <w:p w14:paraId="655DF96F" w14:textId="77777777" w:rsidR="00CE6CA8" w:rsidRPr="00B86678" w:rsidRDefault="00CE6CA8" w:rsidP="00CE6CA8">
      <w:pPr>
        <w:pStyle w:val="ListParagraph"/>
        <w:numPr>
          <w:ilvl w:val="0"/>
          <w:numId w:val="16"/>
        </w:numPr>
        <w:spacing w:before="240" w:after="160" w:line="288" w:lineRule="auto"/>
        <w:ind w:hanging="720"/>
        <w:contextualSpacing w:val="0"/>
        <w:jc w:val="both"/>
      </w:pPr>
      <w:r w:rsidRPr="000846A0">
        <w:rPr>
          <w:bCs/>
        </w:rPr>
        <w:t>"</w:t>
      </w:r>
      <w:r w:rsidRPr="000846A0">
        <w:rPr>
          <w:b/>
          <w:bCs/>
        </w:rPr>
        <w:t>Methodology Element</w:t>
      </w:r>
      <w:r w:rsidRPr="000846A0">
        <w:rPr>
          <w:bCs/>
        </w:rPr>
        <w:t>"</w:t>
      </w:r>
      <w:r w:rsidRPr="000846A0">
        <w:rPr>
          <w:b/>
          <w:bCs/>
        </w:rPr>
        <w:t xml:space="preserve"> </w:t>
      </w:r>
      <w:r w:rsidRPr="00B86678">
        <w:t>means</w:t>
      </w:r>
      <w:r w:rsidRPr="000846A0">
        <w:rPr>
          <w:b/>
          <w:bCs/>
        </w:rPr>
        <w:t xml:space="preserve"> </w:t>
      </w:r>
      <w:r w:rsidRPr="00B86678">
        <w:t xml:space="preserve">the Methodology Element specified in this Methodology Element </w:t>
      </w:r>
      <w:proofErr w:type="gramStart"/>
      <w:r w:rsidRPr="00B86678">
        <w:t>Submission;</w:t>
      </w:r>
      <w:proofErr w:type="gramEnd"/>
    </w:p>
    <w:p w14:paraId="6137137B" w14:textId="7766AC68" w:rsidR="00CE6CA8" w:rsidRPr="00B86678" w:rsidRDefault="00CE6CA8" w:rsidP="00CE6CA8">
      <w:pPr>
        <w:pStyle w:val="ListParagraph"/>
        <w:numPr>
          <w:ilvl w:val="0"/>
          <w:numId w:val="16"/>
        </w:numPr>
        <w:spacing w:before="240" w:after="160" w:line="288" w:lineRule="auto"/>
        <w:ind w:hanging="720"/>
        <w:contextualSpacing w:val="0"/>
        <w:jc w:val="both"/>
      </w:pPr>
      <w:r w:rsidRPr="000846A0">
        <w:rPr>
          <w:bCs/>
        </w:rPr>
        <w:t>"</w:t>
      </w:r>
      <w:r w:rsidRPr="000846A0">
        <w:rPr>
          <w:b/>
          <w:bCs/>
        </w:rPr>
        <w:t>Methodology Element Documentation</w:t>
      </w:r>
      <w:r w:rsidRPr="000846A0">
        <w:rPr>
          <w:bCs/>
        </w:rPr>
        <w:t>"</w:t>
      </w:r>
      <w:r w:rsidRPr="00B86678">
        <w:t xml:space="preserve"> means the documentation required to be submitted in support of this Methodology Element Submission to which this schedule of definitions is attached in accordance with the </w:t>
      </w:r>
      <w:r w:rsidR="00B21119">
        <w:t>SOCIALCARBON Standard</w:t>
      </w:r>
      <w:r>
        <w:t xml:space="preserve"> </w:t>
      </w:r>
      <w:proofErr w:type="gramStart"/>
      <w:r w:rsidRPr="00B86678">
        <w:t>Rules;</w:t>
      </w:r>
      <w:proofErr w:type="gramEnd"/>
    </w:p>
    <w:p w14:paraId="18F32EB3" w14:textId="129F4A0E" w:rsidR="00CE6CA8" w:rsidRPr="00E220AF" w:rsidRDefault="00CE6CA8" w:rsidP="00CE6CA8">
      <w:pPr>
        <w:pStyle w:val="ListParagraph"/>
        <w:numPr>
          <w:ilvl w:val="0"/>
          <w:numId w:val="16"/>
        </w:numPr>
        <w:spacing w:before="240" w:after="160" w:line="288" w:lineRule="auto"/>
        <w:ind w:hanging="720"/>
        <w:contextualSpacing w:val="0"/>
        <w:jc w:val="both"/>
      </w:pPr>
      <w:r w:rsidRPr="00E220AF">
        <w:rPr>
          <w:bCs/>
        </w:rPr>
        <w:t>"</w:t>
      </w:r>
      <w:r w:rsidRPr="00E220AF">
        <w:rPr>
          <w:b/>
          <w:bCs/>
        </w:rPr>
        <w:t>Methodology Element Submission</w:t>
      </w:r>
      <w:r w:rsidRPr="00E220AF">
        <w:rPr>
          <w:bCs/>
        </w:rPr>
        <w:t>"</w:t>
      </w:r>
      <w:r w:rsidRPr="00E220AF">
        <w:t xml:space="preserve"> means the submission by the Developer of the relevant information and data in respect of the Methodology Element in accordance with the </w:t>
      </w:r>
      <w:r w:rsidR="00B21119">
        <w:t>SOCIALCARBON Standard</w:t>
      </w:r>
      <w:r w:rsidRPr="00E220AF">
        <w:t xml:space="preserve"> </w:t>
      </w:r>
      <w:proofErr w:type="gramStart"/>
      <w:r w:rsidRPr="00E220AF">
        <w:t>Rules;</w:t>
      </w:r>
      <w:proofErr w:type="gramEnd"/>
    </w:p>
    <w:p w14:paraId="44535AC6" w14:textId="77777777" w:rsidR="00CE6CA8" w:rsidRPr="00713FF8" w:rsidRDefault="00CE6CA8" w:rsidP="00CE6CA8">
      <w:pPr>
        <w:pStyle w:val="ListParagraph"/>
        <w:numPr>
          <w:ilvl w:val="0"/>
          <w:numId w:val="16"/>
        </w:numPr>
        <w:spacing w:before="240" w:after="160" w:line="288" w:lineRule="auto"/>
        <w:ind w:hanging="720"/>
        <w:contextualSpacing w:val="0"/>
        <w:jc w:val="both"/>
      </w:pPr>
      <w:r w:rsidRPr="00E220AF">
        <w:rPr>
          <w:bCs/>
        </w:rPr>
        <w:t>"</w:t>
      </w:r>
      <w:r w:rsidRPr="00E220AF">
        <w:rPr>
          <w:b/>
          <w:bCs/>
        </w:rPr>
        <w:t>Milestone</w:t>
      </w:r>
      <w:r w:rsidRPr="00E220AF">
        <w:rPr>
          <w:bCs/>
        </w:rPr>
        <w:t>"</w:t>
      </w:r>
      <w:r w:rsidRPr="00E220AF">
        <w:t xml:space="preserve"> means a milestone event in the process of producing the Assessment </w:t>
      </w:r>
      <w:proofErr w:type="gramStart"/>
      <w:r w:rsidRPr="00E220AF">
        <w:t>Report;</w:t>
      </w:r>
      <w:proofErr w:type="gramEnd"/>
    </w:p>
    <w:p w14:paraId="4CCE3E49" w14:textId="647F877F" w:rsidR="00CE6CA8" w:rsidRPr="00E220AF" w:rsidRDefault="00CE6CA8" w:rsidP="00CE6CA8">
      <w:pPr>
        <w:pStyle w:val="ListParagraph"/>
        <w:numPr>
          <w:ilvl w:val="0"/>
          <w:numId w:val="16"/>
        </w:numPr>
        <w:spacing w:before="240" w:after="160" w:line="288" w:lineRule="auto"/>
        <w:ind w:hanging="720"/>
        <w:contextualSpacing w:val="0"/>
        <w:jc w:val="both"/>
      </w:pPr>
      <w:r w:rsidRPr="00E220AF">
        <w:rPr>
          <w:bCs/>
        </w:rPr>
        <w:t>"</w:t>
      </w:r>
      <w:r w:rsidRPr="00E220AF">
        <w:rPr>
          <w:b/>
          <w:bCs/>
        </w:rPr>
        <w:t>Milestone Certificate</w:t>
      </w:r>
      <w:r w:rsidRPr="00E220AF">
        <w:rPr>
          <w:bCs/>
        </w:rPr>
        <w:t>"</w:t>
      </w:r>
      <w:r w:rsidRPr="00E220AF">
        <w:t xml:space="preserve"> means evidence acceptable to </w:t>
      </w:r>
      <w:r w:rsidR="00997B59">
        <w:t>Social Carbon Foundation</w:t>
      </w:r>
      <w:r w:rsidRPr="00E220AF">
        <w:t xml:space="preserve"> of completion of the relevant </w:t>
      </w:r>
      <w:proofErr w:type="gramStart"/>
      <w:r w:rsidRPr="00E220AF">
        <w:t>Milestone;</w:t>
      </w:r>
      <w:proofErr w:type="gramEnd"/>
    </w:p>
    <w:p w14:paraId="1F3866FD" w14:textId="77777777" w:rsidR="00CE6CA8" w:rsidRPr="00E220AF" w:rsidRDefault="00CE6CA8" w:rsidP="00CE6CA8">
      <w:pPr>
        <w:pStyle w:val="ListParagraph"/>
        <w:numPr>
          <w:ilvl w:val="0"/>
          <w:numId w:val="16"/>
        </w:numPr>
        <w:spacing w:before="240" w:after="160" w:line="288" w:lineRule="auto"/>
        <w:ind w:hanging="720"/>
        <w:contextualSpacing w:val="0"/>
        <w:jc w:val="both"/>
      </w:pPr>
      <w:r w:rsidRPr="00E220AF">
        <w:rPr>
          <w:bCs/>
        </w:rPr>
        <w:t>"</w:t>
      </w:r>
      <w:r w:rsidRPr="00E220AF">
        <w:rPr>
          <w:b/>
          <w:bCs/>
        </w:rPr>
        <w:t>Milestone Payment Date</w:t>
      </w:r>
      <w:r w:rsidRPr="00E220AF">
        <w:rPr>
          <w:bCs/>
        </w:rPr>
        <w:t>"</w:t>
      </w:r>
      <w:r w:rsidRPr="00E220AF">
        <w:t xml:space="preserve"> means in respect of a Milestone, the date on which payment of the relevant fee is due to be </w:t>
      </w:r>
      <w:proofErr w:type="gramStart"/>
      <w:r w:rsidRPr="00E220AF">
        <w:t>paid;</w:t>
      </w:r>
      <w:proofErr w:type="gramEnd"/>
    </w:p>
    <w:p w14:paraId="51D3C409" w14:textId="14071340" w:rsidR="00CE6CA8" w:rsidRPr="00B86678" w:rsidRDefault="00CE6CA8" w:rsidP="00CE6CA8">
      <w:pPr>
        <w:pStyle w:val="ListParagraph"/>
        <w:numPr>
          <w:ilvl w:val="0"/>
          <w:numId w:val="16"/>
        </w:numPr>
        <w:spacing w:before="240" w:after="160" w:line="288" w:lineRule="auto"/>
        <w:ind w:hanging="720"/>
        <w:contextualSpacing w:val="0"/>
        <w:jc w:val="both"/>
      </w:pPr>
      <w:r w:rsidRPr="000846A0">
        <w:rPr>
          <w:bCs/>
        </w:rPr>
        <w:t>"</w:t>
      </w:r>
      <w:r w:rsidRPr="000846A0">
        <w:rPr>
          <w:b/>
          <w:bCs/>
        </w:rPr>
        <w:t>Public Stakeholder Consultation</w:t>
      </w:r>
      <w:r w:rsidRPr="000846A0">
        <w:rPr>
          <w:bCs/>
        </w:rPr>
        <w:t>"</w:t>
      </w:r>
      <w:r w:rsidRPr="00B86678">
        <w:t xml:space="preserve"> means the consultation in</w:t>
      </w:r>
      <w:r w:rsidRPr="000846A0">
        <w:rPr>
          <w:iCs/>
        </w:rPr>
        <w:t xml:space="preserve"> respect of the Methodology Element as provided for in </w:t>
      </w:r>
      <w:r w:rsidRPr="00B86678">
        <w:t xml:space="preserve">the </w:t>
      </w:r>
      <w:r w:rsidR="00B21119">
        <w:t>SOCIALCARBON Standard</w:t>
      </w:r>
      <w:r>
        <w:t xml:space="preserve"> </w:t>
      </w:r>
      <w:proofErr w:type="gramStart"/>
      <w:r w:rsidRPr="00B86678">
        <w:t>Rules;</w:t>
      </w:r>
      <w:proofErr w:type="gramEnd"/>
    </w:p>
    <w:p w14:paraId="44147C17" w14:textId="77777777" w:rsidR="00CE6CA8" w:rsidRPr="00B86678" w:rsidRDefault="00CE6CA8" w:rsidP="00CE6CA8">
      <w:pPr>
        <w:pStyle w:val="ListParagraph"/>
        <w:numPr>
          <w:ilvl w:val="0"/>
          <w:numId w:val="16"/>
        </w:numPr>
        <w:spacing w:before="240" w:after="160" w:line="288" w:lineRule="auto"/>
        <w:ind w:hanging="720"/>
        <w:contextualSpacing w:val="0"/>
        <w:jc w:val="both"/>
      </w:pPr>
      <w:r w:rsidRPr="000846A0">
        <w:rPr>
          <w:bCs/>
        </w:rPr>
        <w:lastRenderedPageBreak/>
        <w:t>"</w:t>
      </w:r>
      <w:r w:rsidRPr="000846A0">
        <w:rPr>
          <w:b/>
          <w:bCs/>
        </w:rPr>
        <w:t>Rules of the LCIA</w:t>
      </w:r>
      <w:r w:rsidRPr="000846A0">
        <w:rPr>
          <w:bCs/>
        </w:rPr>
        <w:t>"</w:t>
      </w:r>
      <w:r w:rsidRPr="00B86678">
        <w:t xml:space="preserve"> means the rules of the London Court of International Arbitration from time to time in effect.</w:t>
      </w:r>
    </w:p>
    <w:p w14:paraId="60E94AA1" w14:textId="77777777" w:rsidR="00CE6CA8" w:rsidRPr="00B86678" w:rsidRDefault="00CE6CA8" w:rsidP="00CE6CA8">
      <w:pPr>
        <w:pStyle w:val="ListParagraph"/>
        <w:numPr>
          <w:ilvl w:val="0"/>
          <w:numId w:val="16"/>
        </w:numPr>
        <w:spacing w:before="240" w:after="160" w:line="288" w:lineRule="auto"/>
        <w:ind w:hanging="720"/>
        <w:contextualSpacing w:val="0"/>
        <w:jc w:val="both"/>
      </w:pPr>
      <w:r w:rsidRPr="000846A0">
        <w:rPr>
          <w:bCs/>
        </w:rPr>
        <w:t>"</w:t>
      </w:r>
      <w:r w:rsidRPr="000846A0">
        <w:rPr>
          <w:b/>
          <w:bCs/>
        </w:rPr>
        <w:t>Tax</w:t>
      </w:r>
      <w:r w:rsidRPr="000846A0">
        <w:rPr>
          <w:bCs/>
        </w:rPr>
        <w:t>"</w:t>
      </w:r>
      <w:r w:rsidRPr="00B86678">
        <w:t xml:space="preserve"> means any form of taxation, levy, duty, charge, contribution, withholding or impost of whatever nature (including any related fine, penalty, surcharge or interest) imposed, collected or assessed by, or payable to, a Tax </w:t>
      </w:r>
      <w:proofErr w:type="gramStart"/>
      <w:r w:rsidRPr="00B86678">
        <w:t>Authority;</w:t>
      </w:r>
      <w:proofErr w:type="gramEnd"/>
    </w:p>
    <w:p w14:paraId="70E0FF3E" w14:textId="77777777" w:rsidR="00CE6CA8" w:rsidRPr="000846A0" w:rsidRDefault="00CE6CA8" w:rsidP="00CE6CA8">
      <w:pPr>
        <w:pStyle w:val="ListParagraph"/>
        <w:numPr>
          <w:ilvl w:val="0"/>
          <w:numId w:val="16"/>
        </w:numPr>
        <w:spacing w:before="240" w:after="160" w:line="288" w:lineRule="auto"/>
        <w:ind w:hanging="720"/>
        <w:contextualSpacing w:val="0"/>
        <w:jc w:val="both"/>
        <w:rPr>
          <w:b/>
          <w:bCs/>
        </w:rPr>
      </w:pPr>
      <w:r w:rsidRPr="000846A0">
        <w:rPr>
          <w:bCs/>
        </w:rPr>
        <w:t>"</w:t>
      </w:r>
      <w:r w:rsidRPr="000846A0">
        <w:rPr>
          <w:b/>
          <w:bCs/>
        </w:rPr>
        <w:t>Tax Authority</w:t>
      </w:r>
      <w:r w:rsidRPr="000846A0">
        <w:rPr>
          <w:bCs/>
        </w:rPr>
        <w:t>"</w:t>
      </w:r>
      <w:r w:rsidRPr="00B86678">
        <w:t xml:space="preserve"> means any government, state, municipality or any local, state, federal or other fiscal, revenue, </w:t>
      </w:r>
    </w:p>
    <w:p w14:paraId="02ACD7ED" w14:textId="61AFD448" w:rsidR="00CE6CA8" w:rsidRPr="00B86678" w:rsidRDefault="00CE6CA8" w:rsidP="00CE6CA8">
      <w:pPr>
        <w:pStyle w:val="ListParagraph"/>
        <w:numPr>
          <w:ilvl w:val="0"/>
          <w:numId w:val="16"/>
        </w:numPr>
        <w:spacing w:before="240" w:after="160" w:line="288" w:lineRule="auto"/>
        <w:ind w:hanging="720"/>
        <w:contextualSpacing w:val="0"/>
        <w:jc w:val="both"/>
      </w:pPr>
      <w:r w:rsidRPr="000846A0">
        <w:rPr>
          <w:bCs/>
        </w:rPr>
        <w:t>"</w:t>
      </w:r>
      <w:r w:rsidRPr="000846A0">
        <w:rPr>
          <w:b/>
          <w:bCs/>
        </w:rPr>
        <w:t>Validation</w:t>
      </w:r>
      <w:r w:rsidRPr="000846A0">
        <w:rPr>
          <w:bCs/>
        </w:rPr>
        <w:t>"</w:t>
      </w:r>
      <w:r w:rsidRPr="00B86678">
        <w:t xml:space="preserve"> means </w:t>
      </w:r>
      <w:r>
        <w:t>the</w:t>
      </w:r>
      <w:r w:rsidRPr="00B86678">
        <w:t xml:space="preserve"> </w:t>
      </w:r>
      <w:r>
        <w:t>V</w:t>
      </w:r>
      <w:r w:rsidRPr="00B86678">
        <w:t xml:space="preserve">alidation </w:t>
      </w:r>
      <w:r>
        <w:t>conducted in accordance with the</w:t>
      </w:r>
      <w:r w:rsidRPr="00B86678">
        <w:t xml:space="preserve"> </w:t>
      </w:r>
      <w:r w:rsidR="00B21119">
        <w:t>SOCIALCARBON Standard</w:t>
      </w:r>
      <w:r w:rsidRPr="00B86678">
        <w:t xml:space="preserve"> </w:t>
      </w:r>
      <w:proofErr w:type="gramStart"/>
      <w:r w:rsidRPr="00B86678">
        <w:t>Rules;</w:t>
      </w:r>
      <w:proofErr w:type="gramEnd"/>
    </w:p>
    <w:p w14:paraId="3BE44FE0" w14:textId="7DC48445" w:rsidR="00CE6CA8" w:rsidRPr="000846A0" w:rsidRDefault="00CE6CA8" w:rsidP="00CE6CA8">
      <w:pPr>
        <w:pStyle w:val="ListParagraph"/>
        <w:numPr>
          <w:ilvl w:val="0"/>
          <w:numId w:val="16"/>
        </w:numPr>
        <w:spacing w:before="240" w:after="160" w:line="288" w:lineRule="auto"/>
        <w:ind w:hanging="720"/>
        <w:contextualSpacing w:val="0"/>
        <w:jc w:val="both"/>
        <w:rPr>
          <w:b/>
          <w:bCs/>
        </w:rPr>
      </w:pPr>
      <w:r w:rsidRPr="000846A0">
        <w:rPr>
          <w:bCs/>
        </w:rPr>
        <w:t>"</w:t>
      </w:r>
      <w:r w:rsidRPr="000846A0">
        <w:rPr>
          <w:b/>
          <w:bCs/>
        </w:rPr>
        <w:t>Validation/Verification Body</w:t>
      </w:r>
      <w:r w:rsidRPr="000846A0">
        <w:rPr>
          <w:bCs/>
        </w:rPr>
        <w:t>"</w:t>
      </w:r>
      <w:r w:rsidRPr="00B86678">
        <w:t xml:space="preserve"> means </w:t>
      </w:r>
      <w:r>
        <w:t>the</w:t>
      </w:r>
      <w:r w:rsidRPr="00B86678">
        <w:t xml:space="preserve"> organization</w:t>
      </w:r>
      <w:r>
        <w:t>,</w:t>
      </w:r>
      <w:r w:rsidRPr="00B86678">
        <w:t xml:space="preserve"> approved by </w:t>
      </w:r>
      <w:r w:rsidR="00997B59">
        <w:t>Social Carbon Foundation</w:t>
      </w:r>
      <w:r w:rsidRPr="00B86678">
        <w:t xml:space="preserve"> to act as a validation/verification body in respect of providing validation and/or verification services in accordance with the </w:t>
      </w:r>
      <w:r w:rsidR="00B21119">
        <w:t>SOCIALCARBON Standard</w:t>
      </w:r>
      <w:r w:rsidRPr="00B86678">
        <w:t xml:space="preserve"> Rules</w:t>
      </w:r>
      <w:r>
        <w:t xml:space="preserve">, that conducts the </w:t>
      </w:r>
      <w:proofErr w:type="gramStart"/>
      <w:r>
        <w:t>Validation</w:t>
      </w:r>
      <w:r w:rsidRPr="00B86678">
        <w:t>;</w:t>
      </w:r>
      <w:proofErr w:type="gramEnd"/>
    </w:p>
    <w:p w14:paraId="40D927BC" w14:textId="77777777" w:rsidR="00CE6CA8" w:rsidRPr="00B86678" w:rsidRDefault="00CE6CA8" w:rsidP="00CE6CA8">
      <w:pPr>
        <w:pStyle w:val="ListParagraph"/>
        <w:numPr>
          <w:ilvl w:val="0"/>
          <w:numId w:val="16"/>
        </w:numPr>
        <w:spacing w:before="240" w:after="160" w:line="288" w:lineRule="auto"/>
        <w:ind w:hanging="720"/>
        <w:contextualSpacing w:val="0"/>
        <w:jc w:val="both"/>
      </w:pPr>
      <w:r w:rsidRPr="000846A0">
        <w:rPr>
          <w:bCs/>
        </w:rPr>
        <w:t>"</w:t>
      </w:r>
      <w:r w:rsidRPr="000846A0">
        <w:rPr>
          <w:b/>
          <w:bCs/>
        </w:rPr>
        <w:t>Validation/Verification Body's Findings</w:t>
      </w:r>
      <w:r w:rsidRPr="000846A0">
        <w:rPr>
          <w:bCs/>
        </w:rPr>
        <w:t>"</w:t>
      </w:r>
      <w:r w:rsidRPr="00B86678">
        <w:t xml:space="preserve"> means the written findings of </w:t>
      </w:r>
      <w:r>
        <w:t>the</w:t>
      </w:r>
      <w:r w:rsidRPr="00B86678">
        <w:t xml:space="preserve"> Validation/Verification Body in respect of the Methodology Element as a consequence of the Validation/Verification Body conducting its </w:t>
      </w:r>
      <w:proofErr w:type="gramStart"/>
      <w:r w:rsidRPr="00B86678">
        <w:t>Validation;</w:t>
      </w:r>
      <w:proofErr w:type="gramEnd"/>
    </w:p>
    <w:p w14:paraId="65D61C3B" w14:textId="77777777" w:rsidR="00CE6CA8" w:rsidRPr="00B86678" w:rsidRDefault="00CE6CA8" w:rsidP="00CE6CA8">
      <w:pPr>
        <w:pStyle w:val="ListParagraph"/>
        <w:numPr>
          <w:ilvl w:val="0"/>
          <w:numId w:val="16"/>
        </w:numPr>
        <w:spacing w:before="240" w:after="160" w:line="288" w:lineRule="auto"/>
        <w:ind w:hanging="720"/>
        <w:contextualSpacing w:val="0"/>
        <w:jc w:val="both"/>
      </w:pPr>
      <w:r w:rsidRPr="000846A0">
        <w:rPr>
          <w:bCs/>
        </w:rPr>
        <w:t>"</w:t>
      </w:r>
      <w:r w:rsidRPr="000846A0">
        <w:rPr>
          <w:b/>
          <w:bCs/>
        </w:rPr>
        <w:t>Value Added Tax</w:t>
      </w:r>
      <w:r w:rsidRPr="000846A0">
        <w:rPr>
          <w:bCs/>
        </w:rPr>
        <w:t>"</w:t>
      </w:r>
      <w:r w:rsidRPr="00B86678">
        <w:t xml:space="preserve"> or </w:t>
      </w:r>
      <w:r w:rsidRPr="000846A0">
        <w:rPr>
          <w:bCs/>
        </w:rPr>
        <w:t>“</w:t>
      </w:r>
      <w:r w:rsidRPr="000846A0">
        <w:rPr>
          <w:b/>
          <w:bCs/>
        </w:rPr>
        <w:t>VAT</w:t>
      </w:r>
      <w:r w:rsidRPr="000846A0">
        <w:rPr>
          <w:bCs/>
        </w:rPr>
        <w:t>”</w:t>
      </w:r>
      <w:r w:rsidRPr="00B86678">
        <w:t xml:space="preserve"> means value added tax as provided for in the Value Added Tax Act 1994 and any other Tax of a similar fiscal nature whether imposed in the United Kingdom (instead of or in addition to value added tax) or </w:t>
      </w:r>
      <w:proofErr w:type="gramStart"/>
      <w:r w:rsidRPr="00B86678">
        <w:t>elsewhere;</w:t>
      </w:r>
      <w:proofErr w:type="gramEnd"/>
    </w:p>
    <w:p w14:paraId="6205E178" w14:textId="398EEF93" w:rsidR="00CE6CA8" w:rsidRPr="000846A0" w:rsidRDefault="00CE6CA8" w:rsidP="00CE6CA8">
      <w:pPr>
        <w:pStyle w:val="ListParagraph"/>
        <w:numPr>
          <w:ilvl w:val="0"/>
          <w:numId w:val="16"/>
        </w:numPr>
        <w:spacing w:before="240" w:after="160" w:line="288" w:lineRule="auto"/>
        <w:ind w:hanging="720"/>
        <w:contextualSpacing w:val="0"/>
        <w:jc w:val="both"/>
        <w:rPr>
          <w:i/>
        </w:rPr>
      </w:pPr>
      <w:r w:rsidRPr="000846A0">
        <w:rPr>
          <w:bCs/>
        </w:rPr>
        <w:t>"</w:t>
      </w:r>
      <w:r w:rsidR="00B21119">
        <w:rPr>
          <w:b/>
          <w:bCs/>
        </w:rPr>
        <w:t>SOCIALCARBON Standard</w:t>
      </w:r>
      <w:r w:rsidRPr="000846A0">
        <w:rPr>
          <w:bCs/>
        </w:rPr>
        <w:t>"</w:t>
      </w:r>
      <w:r w:rsidRPr="00B86678">
        <w:t xml:space="preserve"> means the GHG program operated by </w:t>
      </w:r>
      <w:r w:rsidR="00997B59">
        <w:t>Social Carbon Foundation</w:t>
      </w:r>
      <w:r w:rsidRPr="00B86678">
        <w:t xml:space="preserve"> which establishes rules and requirements that operationalize </w:t>
      </w:r>
      <w:r w:rsidR="00B21119">
        <w:t>SOCIALCARBON</w:t>
      </w:r>
      <w:r w:rsidRPr="00B86678">
        <w:t xml:space="preserve"> to enable the validation of GHG projects and the verification of GHG emission reductions and removals; and</w:t>
      </w:r>
    </w:p>
    <w:p w14:paraId="16A790DD" w14:textId="317B0633" w:rsidR="00CE6CA8" w:rsidRPr="00B86678" w:rsidRDefault="00CE6CA8" w:rsidP="00CE6CA8">
      <w:pPr>
        <w:pStyle w:val="ListParagraph"/>
        <w:numPr>
          <w:ilvl w:val="0"/>
          <w:numId w:val="16"/>
        </w:numPr>
        <w:spacing w:before="240" w:after="160" w:line="288" w:lineRule="auto"/>
        <w:ind w:hanging="720"/>
        <w:contextualSpacing w:val="0"/>
        <w:jc w:val="both"/>
      </w:pPr>
      <w:r w:rsidRPr="000846A0">
        <w:rPr>
          <w:bCs/>
        </w:rPr>
        <w:t>"</w:t>
      </w:r>
      <w:r w:rsidR="00B21119">
        <w:rPr>
          <w:b/>
          <w:bCs/>
        </w:rPr>
        <w:t>SOCIALCARBON Standard</w:t>
      </w:r>
      <w:r w:rsidRPr="000846A0">
        <w:rPr>
          <w:b/>
          <w:bCs/>
        </w:rPr>
        <w:t xml:space="preserve"> Rules</w:t>
      </w:r>
      <w:r w:rsidRPr="000846A0">
        <w:rPr>
          <w:bCs/>
        </w:rPr>
        <w:t>"</w:t>
      </w:r>
      <w:r w:rsidRPr="000846A0">
        <w:rPr>
          <w:b/>
          <w:bCs/>
        </w:rPr>
        <w:t xml:space="preserve"> </w:t>
      </w:r>
      <w:r w:rsidRPr="00EA52BA">
        <w:t>m</w:t>
      </w:r>
      <w:r w:rsidRPr="00B86678">
        <w:t xml:space="preserve">eans the rules and requirements set out in the </w:t>
      </w:r>
      <w:r w:rsidR="00B21119">
        <w:rPr>
          <w:i/>
        </w:rPr>
        <w:t>SOCIALCARBON Standard</w:t>
      </w:r>
      <w:r w:rsidRPr="000846A0">
        <w:rPr>
          <w:i/>
        </w:rPr>
        <w:t xml:space="preserve"> Guide</w:t>
      </w:r>
      <w:r w:rsidRPr="00B86678">
        <w:t xml:space="preserve">, </w:t>
      </w:r>
      <w:r w:rsidR="00B21119">
        <w:rPr>
          <w:i/>
        </w:rPr>
        <w:t>SOCIALCARBON Standard</w:t>
      </w:r>
      <w:r w:rsidRPr="000846A0">
        <w:rPr>
          <w:i/>
        </w:rPr>
        <w:t xml:space="preserve"> </w:t>
      </w:r>
      <w:r w:rsidRPr="00B86678">
        <w:t xml:space="preserve">and the other </w:t>
      </w:r>
      <w:r w:rsidR="00B21119">
        <w:t>SOCIALCARBON Standard</w:t>
      </w:r>
      <w:r w:rsidRPr="00B86678">
        <w:t xml:space="preserve"> documents, as such rules and requirements may be updated from time to time.</w:t>
      </w:r>
    </w:p>
    <w:p w14:paraId="4A306FBC" w14:textId="77777777" w:rsidR="00103509" w:rsidRPr="00103509" w:rsidRDefault="00103509" w:rsidP="00CE6CA8">
      <w:pPr>
        <w:pStyle w:val="Heading2"/>
      </w:pPr>
    </w:p>
    <w:sectPr w:rsidR="00103509" w:rsidRPr="00103509" w:rsidSect="009B386D">
      <w:headerReference w:type="default" r:id="rId14"/>
      <w:footerReference w:type="default" r:id="rId15"/>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2715" w14:textId="77777777" w:rsidR="00405AF4" w:rsidRDefault="00405AF4" w:rsidP="00916FDC">
      <w:pPr>
        <w:spacing w:line="240" w:lineRule="auto"/>
      </w:pPr>
      <w:r>
        <w:separator/>
      </w:r>
    </w:p>
  </w:endnote>
  <w:endnote w:type="continuationSeparator" w:id="0">
    <w:p w14:paraId="20DE76C9" w14:textId="77777777" w:rsidR="00405AF4" w:rsidRDefault="00405AF4" w:rsidP="00916FDC">
      <w:pPr>
        <w:spacing w:line="240" w:lineRule="auto"/>
      </w:pPr>
      <w:r>
        <w:continuationSeparator/>
      </w:r>
    </w:p>
  </w:endnote>
  <w:endnote w:type="continuationNotice" w:id="1">
    <w:p w14:paraId="6CE48FD0" w14:textId="77777777" w:rsidR="00405AF4" w:rsidRDefault="00405A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alibri"/>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w:altName w:val="Times New Roman"/>
    <w:charset w:val="00"/>
    <w:family w:val="auto"/>
    <w:pitch w:val="variable"/>
    <w:sig w:usb0="A00000FF" w:usb1="5001E47B"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958139"/>
      <w:docPartObj>
        <w:docPartGallery w:val="Page Numbers (Bottom of Page)"/>
        <w:docPartUnique/>
      </w:docPartObj>
    </w:sdtPr>
    <w:sdtEndPr>
      <w:rPr>
        <w:rFonts w:ascii="Poppins" w:hAnsi="Poppins" w:cs="Poppins"/>
        <w:b/>
        <w:bCs/>
        <w:noProof/>
        <w:color w:val="A6A6A6" w:themeColor="background1" w:themeShade="A6"/>
      </w:rPr>
    </w:sdtEndPr>
    <w:sdtContent>
      <w:p w14:paraId="5BE61A05" w14:textId="1277412D" w:rsidR="00EA608C" w:rsidRPr="00172EB6" w:rsidRDefault="00EA608C" w:rsidP="00172EB6">
        <w:pPr>
          <w:pStyle w:val="Footer"/>
          <w:jc w:val="right"/>
          <w:rPr>
            <w:rFonts w:ascii="Poppins" w:hAnsi="Poppins" w:cs="Poppins"/>
            <w:b/>
            <w:bCs/>
            <w:color w:val="A6A6A6" w:themeColor="background1" w:themeShade="A6"/>
          </w:rPr>
        </w:pPr>
        <w:r w:rsidRPr="00172EB6">
          <w:rPr>
            <w:rFonts w:ascii="Poppins" w:hAnsi="Poppins" w:cs="Poppins"/>
            <w:b/>
            <w:bCs/>
            <w:color w:val="A6A6A6" w:themeColor="background1" w:themeShade="A6"/>
          </w:rPr>
          <w:fldChar w:fldCharType="begin"/>
        </w:r>
        <w:r w:rsidRPr="00172EB6">
          <w:rPr>
            <w:rFonts w:ascii="Poppins" w:hAnsi="Poppins" w:cs="Poppins"/>
            <w:b/>
            <w:bCs/>
            <w:color w:val="A6A6A6" w:themeColor="background1" w:themeShade="A6"/>
          </w:rPr>
          <w:instrText xml:space="preserve"> PAGE   \* MERGEFORMAT </w:instrText>
        </w:r>
        <w:r w:rsidRPr="00172EB6">
          <w:rPr>
            <w:rFonts w:ascii="Poppins" w:hAnsi="Poppins" w:cs="Poppins"/>
            <w:b/>
            <w:bCs/>
            <w:color w:val="A6A6A6" w:themeColor="background1" w:themeShade="A6"/>
          </w:rPr>
          <w:fldChar w:fldCharType="separate"/>
        </w:r>
        <w:r w:rsidRPr="00172EB6">
          <w:rPr>
            <w:rFonts w:ascii="Poppins" w:hAnsi="Poppins" w:cs="Poppins"/>
            <w:b/>
            <w:bCs/>
            <w:noProof/>
            <w:color w:val="A6A6A6" w:themeColor="background1" w:themeShade="A6"/>
          </w:rPr>
          <w:t>2</w:t>
        </w:r>
        <w:r w:rsidRPr="00172EB6">
          <w:rPr>
            <w:rFonts w:ascii="Poppins" w:hAnsi="Poppins" w:cs="Poppins"/>
            <w:b/>
            <w:bCs/>
            <w:noProof/>
            <w:color w:val="A6A6A6" w:themeColor="background1" w:themeShade="A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A1FB" w14:textId="77777777" w:rsidR="00405AF4" w:rsidRDefault="00405AF4" w:rsidP="00916FDC">
      <w:pPr>
        <w:spacing w:line="240" w:lineRule="auto"/>
      </w:pPr>
      <w:r>
        <w:separator/>
      </w:r>
    </w:p>
  </w:footnote>
  <w:footnote w:type="continuationSeparator" w:id="0">
    <w:p w14:paraId="6F4F1977" w14:textId="77777777" w:rsidR="00405AF4" w:rsidRDefault="00405AF4" w:rsidP="00916FDC">
      <w:pPr>
        <w:spacing w:line="240" w:lineRule="auto"/>
      </w:pPr>
      <w:r>
        <w:continuationSeparator/>
      </w:r>
    </w:p>
  </w:footnote>
  <w:footnote w:type="continuationNotice" w:id="1">
    <w:p w14:paraId="7822D13A" w14:textId="77777777" w:rsidR="00405AF4" w:rsidRDefault="00405AF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1C90" w14:textId="26889999" w:rsidR="00343C8A" w:rsidRPr="00172EB6" w:rsidRDefault="00217A72" w:rsidP="00172EB6">
    <w:pPr>
      <w:pStyle w:val="Header"/>
      <w:jc w:val="right"/>
      <w:rPr>
        <w:rFonts w:ascii="Century Gothic" w:hAnsi="Century Gothic"/>
        <w:color w:val="A6A6A6" w:themeColor="background1" w:themeShade="A6"/>
        <w:szCs w:val="21"/>
      </w:rPr>
    </w:pPr>
    <w:r w:rsidRPr="00172EB6">
      <w:rPr>
        <w:noProof/>
        <w:color w:val="A6A6A6" w:themeColor="background1" w:themeShade="A6"/>
      </w:rPr>
      <w:drawing>
        <wp:anchor distT="0" distB="0" distL="114300" distR="114300" simplePos="0" relativeHeight="251659264" behindDoc="0" locked="0" layoutInCell="1" allowOverlap="1" wp14:anchorId="36464454" wp14:editId="05F14BA8">
          <wp:simplePos x="0" y="0"/>
          <wp:positionH relativeFrom="column">
            <wp:posOffset>-380365</wp:posOffset>
          </wp:positionH>
          <wp:positionV relativeFrom="paragraph">
            <wp:posOffset>342</wp:posOffset>
          </wp:positionV>
          <wp:extent cx="1814733" cy="28534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4733" cy="285342"/>
                  </a:xfrm>
                  <a:prstGeom prst="rect">
                    <a:avLst/>
                  </a:prstGeom>
                </pic:spPr>
              </pic:pic>
            </a:graphicData>
          </a:graphic>
          <wp14:sizeRelH relativeFrom="margin">
            <wp14:pctWidth>0</wp14:pctWidth>
          </wp14:sizeRelH>
          <wp14:sizeRelV relativeFrom="margin">
            <wp14:pctHeight>0</wp14:pctHeight>
          </wp14:sizeRelV>
        </wp:anchor>
      </w:drawing>
    </w:r>
    <w:r w:rsidRPr="00172EB6">
      <w:rPr>
        <w:color w:val="A6A6A6" w:themeColor="background1" w:themeShade="A6"/>
      </w:rPr>
      <w:t xml:space="preserve">SOCIALCARBON – </w:t>
    </w:r>
    <w:r w:rsidR="00FB3F86" w:rsidRPr="00172EB6">
      <w:rPr>
        <w:color w:val="A6A6A6" w:themeColor="background1" w:themeShade="A6"/>
      </w:rPr>
      <w:t>Methodology Approval Process Submission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A74F" w14:textId="46F8138B" w:rsidR="00172EB6" w:rsidRDefault="00172EB6" w:rsidP="00172EB6">
    <w:pPr>
      <w:pStyle w:val="Header"/>
      <w:jc w:val="right"/>
      <w:rPr>
        <w:color w:val="A6A6A6" w:themeColor="background1" w:themeShade="A6"/>
      </w:rPr>
    </w:pPr>
    <w:r w:rsidRPr="00172EB6">
      <w:rPr>
        <w:noProof/>
        <w:color w:val="A6A6A6" w:themeColor="background1" w:themeShade="A6"/>
      </w:rPr>
      <w:drawing>
        <wp:anchor distT="0" distB="0" distL="114300" distR="114300" simplePos="0" relativeHeight="251661312" behindDoc="0" locked="0" layoutInCell="1" allowOverlap="1" wp14:anchorId="685F373A" wp14:editId="13B70510">
          <wp:simplePos x="0" y="0"/>
          <wp:positionH relativeFrom="column">
            <wp:posOffset>-49775</wp:posOffset>
          </wp:positionH>
          <wp:positionV relativeFrom="paragraph">
            <wp:posOffset>256784</wp:posOffset>
          </wp:positionV>
          <wp:extent cx="1814733" cy="285342"/>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4733" cy="285342"/>
                  </a:xfrm>
                  <a:prstGeom prst="rect">
                    <a:avLst/>
                  </a:prstGeom>
                </pic:spPr>
              </pic:pic>
            </a:graphicData>
          </a:graphic>
          <wp14:sizeRelH relativeFrom="margin">
            <wp14:pctWidth>0</wp14:pctWidth>
          </wp14:sizeRelH>
          <wp14:sizeRelV relativeFrom="margin">
            <wp14:pctHeight>0</wp14:pctHeight>
          </wp14:sizeRelV>
        </wp:anchor>
      </w:drawing>
    </w:r>
  </w:p>
  <w:p w14:paraId="6F3104D4" w14:textId="56138C3E" w:rsidR="00172EB6" w:rsidRPr="00172EB6" w:rsidRDefault="00172EB6" w:rsidP="00172EB6">
    <w:pPr>
      <w:pStyle w:val="Header"/>
      <w:jc w:val="right"/>
      <w:rPr>
        <w:rFonts w:ascii="Century Gothic" w:hAnsi="Century Gothic"/>
        <w:color w:val="A6A6A6" w:themeColor="background1" w:themeShade="A6"/>
        <w:szCs w:val="21"/>
      </w:rPr>
    </w:pPr>
    <w:r w:rsidRPr="00172EB6">
      <w:rPr>
        <w:color w:val="A6A6A6" w:themeColor="background1" w:themeShade="A6"/>
      </w:rPr>
      <w:t>SOCIALCARBON – Methodology Approval Process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15C"/>
    <w:multiLevelType w:val="hybridMultilevel"/>
    <w:tmpl w:val="587C17D0"/>
    <w:lvl w:ilvl="0" w:tplc="99FA8D96">
      <w:start w:val="1"/>
      <w:numFmt w:val="decimal"/>
      <w:pStyle w:val="Heading1"/>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396249"/>
    <w:multiLevelType w:val="multilevel"/>
    <w:tmpl w:val="24C60272"/>
    <w:lvl w:ilvl="0">
      <w:start w:val="1"/>
      <w:numFmt w:val="decimal"/>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16469"/>
    <w:multiLevelType w:val="hybridMultilevel"/>
    <w:tmpl w:val="A410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E2816E6"/>
    <w:multiLevelType w:val="hybridMultilevel"/>
    <w:tmpl w:val="6FD4A0B0"/>
    <w:lvl w:ilvl="0" w:tplc="D9AE6508">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C0F97"/>
    <w:multiLevelType w:val="hybridMultilevel"/>
    <w:tmpl w:val="A6B0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4F81BD" w:themeColor="accent1"/>
      </w:rPr>
    </w:lvl>
    <w:lvl w:ilvl="5">
      <w:start w:val="1"/>
      <w:numFmt w:val="decimal"/>
      <w:lvlText w:val="%1.%2.%3.%4.%5.%6"/>
      <w:lvlJc w:val="left"/>
      <w:pPr>
        <w:ind w:left="-3780" w:hanging="720"/>
      </w:pPr>
      <w:rPr>
        <w:rFonts w:hint="default"/>
        <w:color w:val="4F81BD" w:themeColor="accent1"/>
      </w:rPr>
    </w:lvl>
    <w:lvl w:ilvl="6">
      <w:start w:val="1"/>
      <w:numFmt w:val="decimal"/>
      <w:lvlText w:val="%1.%2.%3.%4.%5.%6.%7"/>
      <w:lvlJc w:val="left"/>
      <w:pPr>
        <w:ind w:left="-3780" w:hanging="720"/>
      </w:pPr>
      <w:rPr>
        <w:rFonts w:hint="default"/>
        <w:color w:val="4F81BD" w:themeColor="accent1"/>
      </w:rPr>
    </w:lvl>
    <w:lvl w:ilvl="7">
      <w:start w:val="1"/>
      <w:numFmt w:val="decimal"/>
      <w:lvlText w:val="%1.%2.%3.%4.%5.%6.%7.%8"/>
      <w:lvlJc w:val="left"/>
      <w:pPr>
        <w:ind w:left="-3780" w:hanging="720"/>
      </w:pPr>
      <w:rPr>
        <w:rFonts w:hint="default"/>
        <w:color w:val="4F81BD" w:themeColor="accent1"/>
      </w:rPr>
    </w:lvl>
    <w:lvl w:ilvl="8">
      <w:start w:val="1"/>
      <w:numFmt w:val="decimal"/>
      <w:lvlText w:val="%1.%2.%3.%4.%5.%6.%7.%8.%9"/>
      <w:lvlJc w:val="left"/>
      <w:pPr>
        <w:ind w:left="-3780" w:hanging="720"/>
      </w:pPr>
      <w:rPr>
        <w:rFonts w:hint="default"/>
        <w:color w:val="4F81BD" w:themeColor="accent1"/>
      </w:rPr>
    </w:lvl>
  </w:abstractNum>
  <w:abstractNum w:abstractNumId="9" w15:restartNumberingAfterBreak="0">
    <w:nsid w:val="5CBC509B"/>
    <w:multiLevelType w:val="hybridMultilevel"/>
    <w:tmpl w:val="2F9E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99726A"/>
    <w:multiLevelType w:val="hybridMultilevel"/>
    <w:tmpl w:val="29DE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4323BF"/>
    <w:multiLevelType w:val="hybridMultilevel"/>
    <w:tmpl w:val="FB18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14" w15:restartNumberingAfterBreak="0">
    <w:nsid w:val="7A4214D8"/>
    <w:multiLevelType w:val="hybridMultilevel"/>
    <w:tmpl w:val="AC98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
  </w:num>
  <w:num w:numId="3">
    <w:abstractNumId w:val="15"/>
  </w:num>
  <w:num w:numId="4">
    <w:abstractNumId w:val="8"/>
  </w:num>
  <w:num w:numId="5">
    <w:abstractNumId w:val="13"/>
  </w:num>
  <w:num w:numId="6">
    <w:abstractNumId w:val="5"/>
  </w:num>
  <w:num w:numId="7">
    <w:abstractNumId w:val="0"/>
  </w:num>
  <w:num w:numId="8">
    <w:abstractNumId w:val="4"/>
  </w:num>
  <w:num w:numId="9">
    <w:abstractNumId w:val="9"/>
  </w:num>
  <w:num w:numId="10">
    <w:abstractNumId w:val="14"/>
  </w:num>
  <w:num w:numId="11">
    <w:abstractNumId w:val="11"/>
  </w:num>
  <w:num w:numId="12">
    <w:abstractNumId w:val="12"/>
  </w:num>
  <w:num w:numId="13">
    <w:abstractNumId w:val="7"/>
  </w:num>
  <w:num w:numId="14">
    <w:abstractNumId w:val="3"/>
  </w:num>
  <w:num w:numId="15">
    <w:abstractNumId w:val="2"/>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4B"/>
    <w:rsid w:val="0000088B"/>
    <w:rsid w:val="00000CDC"/>
    <w:rsid w:val="000019FD"/>
    <w:rsid w:val="0000264C"/>
    <w:rsid w:val="00003DFF"/>
    <w:rsid w:val="00005EFF"/>
    <w:rsid w:val="000120BF"/>
    <w:rsid w:val="00012CB9"/>
    <w:rsid w:val="00014DD1"/>
    <w:rsid w:val="00023A4F"/>
    <w:rsid w:val="00023C88"/>
    <w:rsid w:val="00025F42"/>
    <w:rsid w:val="000317F4"/>
    <w:rsid w:val="00031809"/>
    <w:rsid w:val="00033B36"/>
    <w:rsid w:val="00041552"/>
    <w:rsid w:val="00044AC7"/>
    <w:rsid w:val="00045053"/>
    <w:rsid w:val="0005158E"/>
    <w:rsid w:val="00072508"/>
    <w:rsid w:val="00076B87"/>
    <w:rsid w:val="000817E2"/>
    <w:rsid w:val="0009179E"/>
    <w:rsid w:val="000A3510"/>
    <w:rsid w:val="000B32C6"/>
    <w:rsid w:val="000B407B"/>
    <w:rsid w:val="000B53FE"/>
    <w:rsid w:val="000B6222"/>
    <w:rsid w:val="000C1F90"/>
    <w:rsid w:val="000C5747"/>
    <w:rsid w:val="000D12A1"/>
    <w:rsid w:val="000D184E"/>
    <w:rsid w:val="000D53B5"/>
    <w:rsid w:val="000E00C9"/>
    <w:rsid w:val="000E3E69"/>
    <w:rsid w:val="000E6AB0"/>
    <w:rsid w:val="000F0602"/>
    <w:rsid w:val="000F472A"/>
    <w:rsid w:val="000F68C0"/>
    <w:rsid w:val="00100152"/>
    <w:rsid w:val="001022A6"/>
    <w:rsid w:val="00103509"/>
    <w:rsid w:val="00110B82"/>
    <w:rsid w:val="00111483"/>
    <w:rsid w:val="0011167D"/>
    <w:rsid w:val="00117BFE"/>
    <w:rsid w:val="001205AC"/>
    <w:rsid w:val="00130D23"/>
    <w:rsid w:val="00130EFB"/>
    <w:rsid w:val="0014238A"/>
    <w:rsid w:val="00145D01"/>
    <w:rsid w:val="00146385"/>
    <w:rsid w:val="00151BD9"/>
    <w:rsid w:val="00156014"/>
    <w:rsid w:val="00156C7A"/>
    <w:rsid w:val="00157AA7"/>
    <w:rsid w:val="00172EB6"/>
    <w:rsid w:val="00173E8C"/>
    <w:rsid w:val="001777EC"/>
    <w:rsid w:val="001806D5"/>
    <w:rsid w:val="001841C5"/>
    <w:rsid w:val="00184D1D"/>
    <w:rsid w:val="001B027A"/>
    <w:rsid w:val="001B6F8B"/>
    <w:rsid w:val="001C2810"/>
    <w:rsid w:val="001C3AAE"/>
    <w:rsid w:val="001D19A4"/>
    <w:rsid w:val="001E6332"/>
    <w:rsid w:val="001F0A76"/>
    <w:rsid w:val="001F0B50"/>
    <w:rsid w:val="001F1C96"/>
    <w:rsid w:val="001F21E3"/>
    <w:rsid w:val="001F57E2"/>
    <w:rsid w:val="002101DD"/>
    <w:rsid w:val="00212307"/>
    <w:rsid w:val="00217A72"/>
    <w:rsid w:val="00223E0C"/>
    <w:rsid w:val="002406D4"/>
    <w:rsid w:val="00240ED0"/>
    <w:rsid w:val="0025147F"/>
    <w:rsid w:val="002514B1"/>
    <w:rsid w:val="002605ED"/>
    <w:rsid w:val="00262AB1"/>
    <w:rsid w:val="0026355E"/>
    <w:rsid w:val="00264F19"/>
    <w:rsid w:val="00266293"/>
    <w:rsid w:val="00267A79"/>
    <w:rsid w:val="00271D80"/>
    <w:rsid w:val="00272E09"/>
    <w:rsid w:val="002747E9"/>
    <w:rsid w:val="002766B3"/>
    <w:rsid w:val="002834D3"/>
    <w:rsid w:val="00290A25"/>
    <w:rsid w:val="00294D99"/>
    <w:rsid w:val="00296A0D"/>
    <w:rsid w:val="002B4AD0"/>
    <w:rsid w:val="002B6155"/>
    <w:rsid w:val="002C0CDB"/>
    <w:rsid w:val="002C514F"/>
    <w:rsid w:val="002D30DA"/>
    <w:rsid w:val="002D3291"/>
    <w:rsid w:val="002D731B"/>
    <w:rsid w:val="002E0CF7"/>
    <w:rsid w:val="002E148F"/>
    <w:rsid w:val="002E66F0"/>
    <w:rsid w:val="0030485D"/>
    <w:rsid w:val="003051D7"/>
    <w:rsid w:val="00311FCE"/>
    <w:rsid w:val="00312D6D"/>
    <w:rsid w:val="003167D3"/>
    <w:rsid w:val="00317291"/>
    <w:rsid w:val="00321AA6"/>
    <w:rsid w:val="00323073"/>
    <w:rsid w:val="00323372"/>
    <w:rsid w:val="00326F88"/>
    <w:rsid w:val="00327C62"/>
    <w:rsid w:val="00331718"/>
    <w:rsid w:val="003320B0"/>
    <w:rsid w:val="003335B8"/>
    <w:rsid w:val="0033415E"/>
    <w:rsid w:val="003358F0"/>
    <w:rsid w:val="00337138"/>
    <w:rsid w:val="00337CE8"/>
    <w:rsid w:val="00343C8A"/>
    <w:rsid w:val="003457DC"/>
    <w:rsid w:val="00346687"/>
    <w:rsid w:val="003507E9"/>
    <w:rsid w:val="003545BE"/>
    <w:rsid w:val="003555E7"/>
    <w:rsid w:val="00360616"/>
    <w:rsid w:val="0037018A"/>
    <w:rsid w:val="0037259E"/>
    <w:rsid w:val="00373711"/>
    <w:rsid w:val="00376800"/>
    <w:rsid w:val="00377DBC"/>
    <w:rsid w:val="00377E1E"/>
    <w:rsid w:val="00384D90"/>
    <w:rsid w:val="003910BC"/>
    <w:rsid w:val="00391CB0"/>
    <w:rsid w:val="003925A7"/>
    <w:rsid w:val="00393537"/>
    <w:rsid w:val="0039522C"/>
    <w:rsid w:val="0039700C"/>
    <w:rsid w:val="003A3338"/>
    <w:rsid w:val="003A3A66"/>
    <w:rsid w:val="003B55A8"/>
    <w:rsid w:val="003B5AB2"/>
    <w:rsid w:val="003B6E76"/>
    <w:rsid w:val="003C2D2F"/>
    <w:rsid w:val="003C5947"/>
    <w:rsid w:val="003D058B"/>
    <w:rsid w:val="003D5697"/>
    <w:rsid w:val="003E2463"/>
    <w:rsid w:val="003E5A7D"/>
    <w:rsid w:val="003E5D45"/>
    <w:rsid w:val="003E5FF2"/>
    <w:rsid w:val="003E75EC"/>
    <w:rsid w:val="003F0706"/>
    <w:rsid w:val="003F2042"/>
    <w:rsid w:val="003F41C0"/>
    <w:rsid w:val="00405AF4"/>
    <w:rsid w:val="0040793C"/>
    <w:rsid w:val="0041184E"/>
    <w:rsid w:val="004250D8"/>
    <w:rsid w:val="004370C6"/>
    <w:rsid w:val="0044585C"/>
    <w:rsid w:val="00447E4B"/>
    <w:rsid w:val="00451428"/>
    <w:rsid w:val="00455AF6"/>
    <w:rsid w:val="00455BAC"/>
    <w:rsid w:val="00456D49"/>
    <w:rsid w:val="0046259E"/>
    <w:rsid w:val="00465C99"/>
    <w:rsid w:val="0046745D"/>
    <w:rsid w:val="004753EC"/>
    <w:rsid w:val="00475C6A"/>
    <w:rsid w:val="00476606"/>
    <w:rsid w:val="00487A21"/>
    <w:rsid w:val="00490BCD"/>
    <w:rsid w:val="004A0570"/>
    <w:rsid w:val="004A261D"/>
    <w:rsid w:val="004A3F80"/>
    <w:rsid w:val="004A4365"/>
    <w:rsid w:val="004A61C8"/>
    <w:rsid w:val="004A64C0"/>
    <w:rsid w:val="004B1769"/>
    <w:rsid w:val="004B5E5A"/>
    <w:rsid w:val="004B7123"/>
    <w:rsid w:val="004C0B73"/>
    <w:rsid w:val="004C12E5"/>
    <w:rsid w:val="004C1F98"/>
    <w:rsid w:val="004D0DD1"/>
    <w:rsid w:val="004D3C90"/>
    <w:rsid w:val="004E3779"/>
    <w:rsid w:val="004F0297"/>
    <w:rsid w:val="004F1E2A"/>
    <w:rsid w:val="004F5AA5"/>
    <w:rsid w:val="004F5E72"/>
    <w:rsid w:val="00503C45"/>
    <w:rsid w:val="00511967"/>
    <w:rsid w:val="005119EC"/>
    <w:rsid w:val="00520CF2"/>
    <w:rsid w:val="0052210B"/>
    <w:rsid w:val="00522611"/>
    <w:rsid w:val="00523323"/>
    <w:rsid w:val="00525A71"/>
    <w:rsid w:val="00527A75"/>
    <w:rsid w:val="00531CBE"/>
    <w:rsid w:val="005339CB"/>
    <w:rsid w:val="00533E78"/>
    <w:rsid w:val="0054315D"/>
    <w:rsid w:val="005450D3"/>
    <w:rsid w:val="005541BB"/>
    <w:rsid w:val="0055730B"/>
    <w:rsid w:val="00560AAF"/>
    <w:rsid w:val="00560F55"/>
    <w:rsid w:val="005625A2"/>
    <w:rsid w:val="00563847"/>
    <w:rsid w:val="0056438D"/>
    <w:rsid w:val="00565BBF"/>
    <w:rsid w:val="0057393F"/>
    <w:rsid w:val="0058501A"/>
    <w:rsid w:val="005951A0"/>
    <w:rsid w:val="005B00E0"/>
    <w:rsid w:val="005B7640"/>
    <w:rsid w:val="005B7F7E"/>
    <w:rsid w:val="005D1044"/>
    <w:rsid w:val="005D221D"/>
    <w:rsid w:val="005D3BCF"/>
    <w:rsid w:val="005D49B8"/>
    <w:rsid w:val="005E04B6"/>
    <w:rsid w:val="005E32AB"/>
    <w:rsid w:val="005E616D"/>
    <w:rsid w:val="005E644A"/>
    <w:rsid w:val="005F08C6"/>
    <w:rsid w:val="005F70D9"/>
    <w:rsid w:val="006046DD"/>
    <w:rsid w:val="00616338"/>
    <w:rsid w:val="00616C1B"/>
    <w:rsid w:val="006201AF"/>
    <w:rsid w:val="00623483"/>
    <w:rsid w:val="00627AC1"/>
    <w:rsid w:val="006301C5"/>
    <w:rsid w:val="00632D70"/>
    <w:rsid w:val="00637EF1"/>
    <w:rsid w:val="00641A6D"/>
    <w:rsid w:val="00645B77"/>
    <w:rsid w:val="00647CDD"/>
    <w:rsid w:val="00651EC0"/>
    <w:rsid w:val="006558B1"/>
    <w:rsid w:val="006654AB"/>
    <w:rsid w:val="0066696E"/>
    <w:rsid w:val="00666CAB"/>
    <w:rsid w:val="006738A4"/>
    <w:rsid w:val="006779DA"/>
    <w:rsid w:val="00681564"/>
    <w:rsid w:val="00681E23"/>
    <w:rsid w:val="00685F99"/>
    <w:rsid w:val="00692797"/>
    <w:rsid w:val="00696CFC"/>
    <w:rsid w:val="006A07E9"/>
    <w:rsid w:val="006A08E9"/>
    <w:rsid w:val="006A0AA9"/>
    <w:rsid w:val="006A6B67"/>
    <w:rsid w:val="006B08BC"/>
    <w:rsid w:val="006B4E75"/>
    <w:rsid w:val="006C2F86"/>
    <w:rsid w:val="006D3667"/>
    <w:rsid w:val="006E534A"/>
    <w:rsid w:val="006F3689"/>
    <w:rsid w:val="006F7F7A"/>
    <w:rsid w:val="007069C5"/>
    <w:rsid w:val="0071759B"/>
    <w:rsid w:val="0072103C"/>
    <w:rsid w:val="00724B97"/>
    <w:rsid w:val="00742953"/>
    <w:rsid w:val="00742CC3"/>
    <w:rsid w:val="007435E6"/>
    <w:rsid w:val="00746FBD"/>
    <w:rsid w:val="00761B82"/>
    <w:rsid w:val="00764B46"/>
    <w:rsid w:val="00774861"/>
    <w:rsid w:val="00777C4B"/>
    <w:rsid w:val="007817CA"/>
    <w:rsid w:val="00785539"/>
    <w:rsid w:val="00785BB2"/>
    <w:rsid w:val="00786FA2"/>
    <w:rsid w:val="007916CF"/>
    <w:rsid w:val="00795F5D"/>
    <w:rsid w:val="007B167D"/>
    <w:rsid w:val="007B2631"/>
    <w:rsid w:val="007B4F0E"/>
    <w:rsid w:val="007B67F6"/>
    <w:rsid w:val="007C159A"/>
    <w:rsid w:val="007C1BA1"/>
    <w:rsid w:val="007C2C9F"/>
    <w:rsid w:val="007C62E9"/>
    <w:rsid w:val="007D4D6E"/>
    <w:rsid w:val="007D7656"/>
    <w:rsid w:val="007E77D3"/>
    <w:rsid w:val="007F12EB"/>
    <w:rsid w:val="007F2601"/>
    <w:rsid w:val="0080072B"/>
    <w:rsid w:val="0080559B"/>
    <w:rsid w:val="00805B63"/>
    <w:rsid w:val="00806666"/>
    <w:rsid w:val="0081646F"/>
    <w:rsid w:val="00820EEF"/>
    <w:rsid w:val="008217FA"/>
    <w:rsid w:val="00822847"/>
    <w:rsid w:val="00825E16"/>
    <w:rsid w:val="00833201"/>
    <w:rsid w:val="00835FF4"/>
    <w:rsid w:val="00841824"/>
    <w:rsid w:val="00855F4F"/>
    <w:rsid w:val="0086570B"/>
    <w:rsid w:val="00871B15"/>
    <w:rsid w:val="00875086"/>
    <w:rsid w:val="00875EDA"/>
    <w:rsid w:val="00876001"/>
    <w:rsid w:val="008811B7"/>
    <w:rsid w:val="00882DA9"/>
    <w:rsid w:val="0088529A"/>
    <w:rsid w:val="00890AFC"/>
    <w:rsid w:val="00896FB1"/>
    <w:rsid w:val="00897210"/>
    <w:rsid w:val="00897C17"/>
    <w:rsid w:val="008A0837"/>
    <w:rsid w:val="008A7369"/>
    <w:rsid w:val="008B06E8"/>
    <w:rsid w:val="008B68DA"/>
    <w:rsid w:val="008C4173"/>
    <w:rsid w:val="008C41B3"/>
    <w:rsid w:val="008C70E1"/>
    <w:rsid w:val="008C75EC"/>
    <w:rsid w:val="008D123D"/>
    <w:rsid w:val="008D273B"/>
    <w:rsid w:val="008D342F"/>
    <w:rsid w:val="008D45E8"/>
    <w:rsid w:val="008D47A5"/>
    <w:rsid w:val="008D4861"/>
    <w:rsid w:val="008E05C5"/>
    <w:rsid w:val="008E1028"/>
    <w:rsid w:val="008E1D56"/>
    <w:rsid w:val="008E381A"/>
    <w:rsid w:val="008E672F"/>
    <w:rsid w:val="008F2FCE"/>
    <w:rsid w:val="008F5B49"/>
    <w:rsid w:val="008F6FDA"/>
    <w:rsid w:val="009013F5"/>
    <w:rsid w:val="009021C4"/>
    <w:rsid w:val="009039D2"/>
    <w:rsid w:val="009052D9"/>
    <w:rsid w:val="00911C03"/>
    <w:rsid w:val="00916FDC"/>
    <w:rsid w:val="0091724F"/>
    <w:rsid w:val="0092007A"/>
    <w:rsid w:val="00923038"/>
    <w:rsid w:val="00923924"/>
    <w:rsid w:val="00927D9D"/>
    <w:rsid w:val="009353FD"/>
    <w:rsid w:val="009417E3"/>
    <w:rsid w:val="00941B84"/>
    <w:rsid w:val="00943E5C"/>
    <w:rsid w:val="009519D9"/>
    <w:rsid w:val="00962055"/>
    <w:rsid w:val="00965CAE"/>
    <w:rsid w:val="00970BB3"/>
    <w:rsid w:val="00970BF8"/>
    <w:rsid w:val="009717E1"/>
    <w:rsid w:val="00974C77"/>
    <w:rsid w:val="00982F5D"/>
    <w:rsid w:val="00985B1B"/>
    <w:rsid w:val="009950DF"/>
    <w:rsid w:val="00995954"/>
    <w:rsid w:val="00995E64"/>
    <w:rsid w:val="00997B59"/>
    <w:rsid w:val="009A0251"/>
    <w:rsid w:val="009A6B6B"/>
    <w:rsid w:val="009A765A"/>
    <w:rsid w:val="009B386D"/>
    <w:rsid w:val="009B74B1"/>
    <w:rsid w:val="009C3B2D"/>
    <w:rsid w:val="009D3676"/>
    <w:rsid w:val="009D4355"/>
    <w:rsid w:val="009D5576"/>
    <w:rsid w:val="009E3D1C"/>
    <w:rsid w:val="00A00103"/>
    <w:rsid w:val="00A031F7"/>
    <w:rsid w:val="00A160AF"/>
    <w:rsid w:val="00A16977"/>
    <w:rsid w:val="00A2594C"/>
    <w:rsid w:val="00A262C5"/>
    <w:rsid w:val="00A41A05"/>
    <w:rsid w:val="00A502D8"/>
    <w:rsid w:val="00A50AE6"/>
    <w:rsid w:val="00A54BD1"/>
    <w:rsid w:val="00A56002"/>
    <w:rsid w:val="00A66E51"/>
    <w:rsid w:val="00A67681"/>
    <w:rsid w:val="00A745DE"/>
    <w:rsid w:val="00A75917"/>
    <w:rsid w:val="00A82C10"/>
    <w:rsid w:val="00A848F9"/>
    <w:rsid w:val="00A9340F"/>
    <w:rsid w:val="00AA0249"/>
    <w:rsid w:val="00AA429E"/>
    <w:rsid w:val="00AA6857"/>
    <w:rsid w:val="00AB0034"/>
    <w:rsid w:val="00AB0CF0"/>
    <w:rsid w:val="00AB422D"/>
    <w:rsid w:val="00AC2CE1"/>
    <w:rsid w:val="00AC4185"/>
    <w:rsid w:val="00AC57EA"/>
    <w:rsid w:val="00AD2D05"/>
    <w:rsid w:val="00AD4631"/>
    <w:rsid w:val="00AD6359"/>
    <w:rsid w:val="00AF20BF"/>
    <w:rsid w:val="00AF6B5B"/>
    <w:rsid w:val="00B03A2C"/>
    <w:rsid w:val="00B03A55"/>
    <w:rsid w:val="00B07965"/>
    <w:rsid w:val="00B07D6E"/>
    <w:rsid w:val="00B12415"/>
    <w:rsid w:val="00B124C9"/>
    <w:rsid w:val="00B15F10"/>
    <w:rsid w:val="00B17E13"/>
    <w:rsid w:val="00B21119"/>
    <w:rsid w:val="00B22DEF"/>
    <w:rsid w:val="00B25F1D"/>
    <w:rsid w:val="00B30263"/>
    <w:rsid w:val="00B33A91"/>
    <w:rsid w:val="00B36FD3"/>
    <w:rsid w:val="00B4007A"/>
    <w:rsid w:val="00B4155E"/>
    <w:rsid w:val="00B456CF"/>
    <w:rsid w:val="00B4618A"/>
    <w:rsid w:val="00B51116"/>
    <w:rsid w:val="00B52C46"/>
    <w:rsid w:val="00B558AD"/>
    <w:rsid w:val="00B55B1C"/>
    <w:rsid w:val="00B63149"/>
    <w:rsid w:val="00B6709C"/>
    <w:rsid w:val="00B72C47"/>
    <w:rsid w:val="00B735D4"/>
    <w:rsid w:val="00B73F28"/>
    <w:rsid w:val="00B75803"/>
    <w:rsid w:val="00B803F9"/>
    <w:rsid w:val="00B83ED7"/>
    <w:rsid w:val="00B90E95"/>
    <w:rsid w:val="00B95904"/>
    <w:rsid w:val="00B9645E"/>
    <w:rsid w:val="00B9664F"/>
    <w:rsid w:val="00BA6E96"/>
    <w:rsid w:val="00BB593B"/>
    <w:rsid w:val="00BB69F7"/>
    <w:rsid w:val="00BC2897"/>
    <w:rsid w:val="00BC3053"/>
    <w:rsid w:val="00BC49A0"/>
    <w:rsid w:val="00BD2607"/>
    <w:rsid w:val="00BD4607"/>
    <w:rsid w:val="00BE505E"/>
    <w:rsid w:val="00BF4B84"/>
    <w:rsid w:val="00BF5B1D"/>
    <w:rsid w:val="00C00023"/>
    <w:rsid w:val="00C0033B"/>
    <w:rsid w:val="00C00584"/>
    <w:rsid w:val="00C1203A"/>
    <w:rsid w:val="00C14131"/>
    <w:rsid w:val="00C23A0D"/>
    <w:rsid w:val="00C2437F"/>
    <w:rsid w:val="00C2492F"/>
    <w:rsid w:val="00C31653"/>
    <w:rsid w:val="00C3508D"/>
    <w:rsid w:val="00C369F9"/>
    <w:rsid w:val="00C375DC"/>
    <w:rsid w:val="00C41FE4"/>
    <w:rsid w:val="00C44EF1"/>
    <w:rsid w:val="00C6578B"/>
    <w:rsid w:val="00C82D1C"/>
    <w:rsid w:val="00C945A0"/>
    <w:rsid w:val="00C97C12"/>
    <w:rsid w:val="00C97CCE"/>
    <w:rsid w:val="00CA2254"/>
    <w:rsid w:val="00CA2B96"/>
    <w:rsid w:val="00CB09A6"/>
    <w:rsid w:val="00CC2064"/>
    <w:rsid w:val="00CC2A45"/>
    <w:rsid w:val="00CD0571"/>
    <w:rsid w:val="00CE58FB"/>
    <w:rsid w:val="00CE6381"/>
    <w:rsid w:val="00CE6B80"/>
    <w:rsid w:val="00CE6CA8"/>
    <w:rsid w:val="00CF24EA"/>
    <w:rsid w:val="00CF57DC"/>
    <w:rsid w:val="00CF6E91"/>
    <w:rsid w:val="00CF7B04"/>
    <w:rsid w:val="00D002C7"/>
    <w:rsid w:val="00D06421"/>
    <w:rsid w:val="00D10FDA"/>
    <w:rsid w:val="00D11E3D"/>
    <w:rsid w:val="00D14763"/>
    <w:rsid w:val="00D1549F"/>
    <w:rsid w:val="00D16C82"/>
    <w:rsid w:val="00D2195F"/>
    <w:rsid w:val="00D2421F"/>
    <w:rsid w:val="00D25C2A"/>
    <w:rsid w:val="00D33DDF"/>
    <w:rsid w:val="00D33E54"/>
    <w:rsid w:val="00D36C2B"/>
    <w:rsid w:val="00D469C3"/>
    <w:rsid w:val="00D46E70"/>
    <w:rsid w:val="00D515A3"/>
    <w:rsid w:val="00D518E4"/>
    <w:rsid w:val="00D601B3"/>
    <w:rsid w:val="00D6049E"/>
    <w:rsid w:val="00D7287B"/>
    <w:rsid w:val="00D80263"/>
    <w:rsid w:val="00D848B7"/>
    <w:rsid w:val="00D84E00"/>
    <w:rsid w:val="00D87EDB"/>
    <w:rsid w:val="00DA2EF0"/>
    <w:rsid w:val="00DB4792"/>
    <w:rsid w:val="00DB69D8"/>
    <w:rsid w:val="00DC5EFC"/>
    <w:rsid w:val="00DD2DB8"/>
    <w:rsid w:val="00DD57D5"/>
    <w:rsid w:val="00DD7689"/>
    <w:rsid w:val="00DE1A99"/>
    <w:rsid w:val="00DE1AEA"/>
    <w:rsid w:val="00DE30E1"/>
    <w:rsid w:val="00DF1EB7"/>
    <w:rsid w:val="00DF225D"/>
    <w:rsid w:val="00DF7222"/>
    <w:rsid w:val="00E02AD0"/>
    <w:rsid w:val="00E05927"/>
    <w:rsid w:val="00E06BF8"/>
    <w:rsid w:val="00E06E0D"/>
    <w:rsid w:val="00E11378"/>
    <w:rsid w:val="00E122D1"/>
    <w:rsid w:val="00E23325"/>
    <w:rsid w:val="00E25D34"/>
    <w:rsid w:val="00E26C06"/>
    <w:rsid w:val="00E37AD2"/>
    <w:rsid w:val="00E37DEB"/>
    <w:rsid w:val="00E40C4E"/>
    <w:rsid w:val="00E5486E"/>
    <w:rsid w:val="00E56DEC"/>
    <w:rsid w:val="00E576EB"/>
    <w:rsid w:val="00E61F2E"/>
    <w:rsid w:val="00E71F4E"/>
    <w:rsid w:val="00E743D5"/>
    <w:rsid w:val="00E83C63"/>
    <w:rsid w:val="00E8732C"/>
    <w:rsid w:val="00E9081D"/>
    <w:rsid w:val="00E9471C"/>
    <w:rsid w:val="00EA02BC"/>
    <w:rsid w:val="00EA0EE8"/>
    <w:rsid w:val="00EA32A5"/>
    <w:rsid w:val="00EA37ED"/>
    <w:rsid w:val="00EA382D"/>
    <w:rsid w:val="00EA608C"/>
    <w:rsid w:val="00EA7095"/>
    <w:rsid w:val="00EB1002"/>
    <w:rsid w:val="00EC277D"/>
    <w:rsid w:val="00EC5ADC"/>
    <w:rsid w:val="00ED1E22"/>
    <w:rsid w:val="00ED23AB"/>
    <w:rsid w:val="00ED57B8"/>
    <w:rsid w:val="00EE76DF"/>
    <w:rsid w:val="00EF19E7"/>
    <w:rsid w:val="00EF2094"/>
    <w:rsid w:val="00EF4EDE"/>
    <w:rsid w:val="00EF5E78"/>
    <w:rsid w:val="00EF6751"/>
    <w:rsid w:val="00F01356"/>
    <w:rsid w:val="00F059F0"/>
    <w:rsid w:val="00F06998"/>
    <w:rsid w:val="00F1395C"/>
    <w:rsid w:val="00F15064"/>
    <w:rsid w:val="00F1551A"/>
    <w:rsid w:val="00F27390"/>
    <w:rsid w:val="00F33478"/>
    <w:rsid w:val="00F33B05"/>
    <w:rsid w:val="00F35780"/>
    <w:rsid w:val="00F415D1"/>
    <w:rsid w:val="00F45B71"/>
    <w:rsid w:val="00F506DE"/>
    <w:rsid w:val="00F564E3"/>
    <w:rsid w:val="00F719CE"/>
    <w:rsid w:val="00F735C1"/>
    <w:rsid w:val="00F75BC4"/>
    <w:rsid w:val="00F75DFF"/>
    <w:rsid w:val="00F83400"/>
    <w:rsid w:val="00F9226E"/>
    <w:rsid w:val="00F95970"/>
    <w:rsid w:val="00FA16AA"/>
    <w:rsid w:val="00FA1A83"/>
    <w:rsid w:val="00FA1CCE"/>
    <w:rsid w:val="00FA3A90"/>
    <w:rsid w:val="00FB05CC"/>
    <w:rsid w:val="00FB37EF"/>
    <w:rsid w:val="00FB3F86"/>
    <w:rsid w:val="00FC1192"/>
    <w:rsid w:val="00FC3C22"/>
    <w:rsid w:val="00FE1744"/>
    <w:rsid w:val="00FE41AC"/>
    <w:rsid w:val="00FF3634"/>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794E1"/>
  <w15:docId w15:val="{69044706-FEEB-48C6-9902-AF2CF443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1BA1"/>
    <w:pPr>
      <w:spacing w:before="120" w:after="120"/>
    </w:pPr>
  </w:style>
  <w:style w:type="paragraph" w:styleId="Heading1">
    <w:name w:val="heading 1"/>
    <w:basedOn w:val="Normal"/>
    <w:next w:val="Normal"/>
    <w:link w:val="Heading1Char"/>
    <w:qFormat/>
    <w:rsid w:val="002E148F"/>
    <w:pPr>
      <w:keepNext/>
      <w:keepLines/>
      <w:numPr>
        <w:numId w:val="7"/>
      </w:numPr>
      <w:spacing w:before="480"/>
      <w:outlineLvl w:val="0"/>
    </w:pPr>
    <w:rPr>
      <w:color w:val="17365D" w:themeColor="text2" w:themeShade="BF"/>
      <w:sz w:val="48"/>
      <w:szCs w:val="48"/>
    </w:rPr>
  </w:style>
  <w:style w:type="paragraph" w:styleId="Heading2">
    <w:name w:val="heading 2"/>
    <w:basedOn w:val="Normal"/>
    <w:next w:val="Normal"/>
    <w:link w:val="Heading2Char"/>
    <w:unhideWhenUsed/>
    <w:qFormat/>
    <w:rsid w:val="002E148F"/>
    <w:pPr>
      <w:keepNext/>
      <w:keepLines/>
      <w:spacing w:before="360" w:after="80"/>
      <w:outlineLvl w:val="1"/>
    </w:pPr>
    <w:rPr>
      <w:color w:val="005198"/>
      <w:sz w:val="36"/>
      <w:szCs w:val="36"/>
    </w:rPr>
  </w:style>
  <w:style w:type="paragraph" w:styleId="Heading3">
    <w:name w:val="heading 3"/>
    <w:basedOn w:val="Normal"/>
    <w:next w:val="Normal"/>
    <w:link w:val="Heading3Char"/>
    <w:unhideWhenUsed/>
    <w:qFormat/>
    <w:rsid w:val="00172EB6"/>
    <w:pPr>
      <w:keepNext/>
      <w:keepLines/>
      <w:spacing w:before="280" w:after="80"/>
      <w:outlineLvl w:val="2"/>
    </w:pPr>
    <w:rPr>
      <w:rFonts w:ascii="Poppins" w:hAnsi="Poppins"/>
      <w:color w:val="009EDF"/>
      <w:sz w:val="32"/>
      <w:szCs w:val="28"/>
    </w:rPr>
  </w:style>
  <w:style w:type="paragraph" w:styleId="Heading4">
    <w:name w:val="heading 4"/>
    <w:basedOn w:val="Normal"/>
    <w:next w:val="Normal"/>
    <w:link w:val="Heading4Char"/>
    <w:unhideWhenUsed/>
    <w:rsid w:val="00511967"/>
    <w:pPr>
      <w:keepNext/>
      <w:keepLines/>
      <w:spacing w:before="240" w:after="40"/>
      <w:outlineLvl w:val="3"/>
    </w:pPr>
    <w:rPr>
      <w:color w:val="009EDF"/>
      <w:sz w:val="24"/>
      <w:szCs w:val="24"/>
    </w:rPr>
  </w:style>
  <w:style w:type="paragraph" w:styleId="Heading5">
    <w:name w:val="heading 5"/>
    <w:basedOn w:val="Normal"/>
    <w:next w:val="Normal"/>
    <w:link w:val="Heading5Char"/>
    <w:unhideWhenUsed/>
    <w:qFormat/>
    <w:rsid w:val="004A261D"/>
    <w:pPr>
      <w:keepNext/>
      <w:keepLines/>
      <w:spacing w:before="220" w:after="40"/>
      <w:outlineLvl w:val="4"/>
    </w:pPr>
    <w:rPr>
      <w:b/>
      <w:color w:val="009EDF"/>
    </w:rPr>
  </w:style>
  <w:style w:type="paragraph" w:styleId="Heading6">
    <w:name w:val="heading 6"/>
    <w:basedOn w:val="Normal"/>
    <w:next w:val="Normal"/>
    <w:link w:val="Heading6Char"/>
    <w:unhideWhenUsed/>
    <w:pPr>
      <w:keepNext/>
      <w:keepLines/>
      <w:spacing w:before="200" w:after="40"/>
      <w:outlineLvl w:val="5"/>
    </w:pPr>
    <w:rPr>
      <w:b/>
      <w:sz w:val="20"/>
      <w:szCs w:val="20"/>
    </w:rPr>
  </w:style>
  <w:style w:type="paragraph" w:styleId="Heading7">
    <w:name w:val="heading 7"/>
    <w:basedOn w:val="Normal"/>
    <w:next w:val="Normal"/>
    <w:link w:val="Heading7Char"/>
    <w:unhideWhenUsed/>
    <w:rsid w:val="00343C8A"/>
    <w:pPr>
      <w:keepNext/>
      <w:keepLines/>
      <w:spacing w:before="40" w:after="0" w:line="312" w:lineRule="auto"/>
      <w:ind w:left="1296" w:hanging="1296"/>
      <w:outlineLvl w:val="6"/>
    </w:pPr>
    <w:rPr>
      <w:rFonts w:asciiTheme="majorHAnsi" w:eastAsiaTheme="majorEastAsia" w:hAnsiTheme="majorHAnsi" w:cstheme="majorBidi"/>
      <w:i/>
      <w:iCs/>
      <w:color w:val="243F60" w:themeColor="accent1" w:themeShade="7F"/>
      <w:sz w:val="20"/>
      <w:lang w:val="en-US" w:eastAsia="en-US"/>
    </w:rPr>
  </w:style>
  <w:style w:type="paragraph" w:styleId="Heading8">
    <w:name w:val="heading 8"/>
    <w:basedOn w:val="Normal"/>
    <w:next w:val="Normal"/>
    <w:link w:val="Heading8Char"/>
    <w:unhideWhenUsed/>
    <w:rsid w:val="00343C8A"/>
    <w:pPr>
      <w:keepNext/>
      <w:keepLines/>
      <w:spacing w:before="40" w:after="0" w:line="312" w:lineRule="auto"/>
      <w:ind w:left="1440" w:hanging="14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nhideWhenUsed/>
    <w:rsid w:val="00343C8A"/>
    <w:pPr>
      <w:keepNext/>
      <w:keepLines/>
      <w:spacing w:before="40" w:after="0" w:line="312" w:lineRule="auto"/>
      <w:ind w:left="1584" w:hanging="1584"/>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rsid w:val="00F9226E"/>
    <w:pPr>
      <w:ind w:left="720"/>
      <w:contextualSpacing/>
    </w:pPr>
  </w:style>
  <w:style w:type="paragraph" w:styleId="Header">
    <w:name w:val="header"/>
    <w:basedOn w:val="Normal"/>
    <w:link w:val="HeaderChar"/>
    <w:uiPriority w:val="99"/>
    <w:unhideWhenUsed/>
    <w:rsid w:val="00916FDC"/>
    <w:pPr>
      <w:tabs>
        <w:tab w:val="center" w:pos="4513"/>
        <w:tab w:val="right" w:pos="9026"/>
      </w:tabs>
      <w:spacing w:line="240" w:lineRule="auto"/>
    </w:pPr>
  </w:style>
  <w:style w:type="character" w:customStyle="1" w:styleId="HeaderChar">
    <w:name w:val="Header Char"/>
    <w:basedOn w:val="DefaultParagraphFont"/>
    <w:link w:val="Header"/>
    <w:uiPriority w:val="99"/>
    <w:rsid w:val="00916FDC"/>
  </w:style>
  <w:style w:type="paragraph" w:styleId="Footer">
    <w:name w:val="footer"/>
    <w:basedOn w:val="Normal"/>
    <w:link w:val="FooterChar"/>
    <w:uiPriority w:val="99"/>
    <w:unhideWhenUsed/>
    <w:rsid w:val="00916FDC"/>
    <w:pPr>
      <w:tabs>
        <w:tab w:val="center" w:pos="4513"/>
        <w:tab w:val="right" w:pos="9026"/>
      </w:tabs>
      <w:spacing w:line="240" w:lineRule="auto"/>
    </w:pPr>
  </w:style>
  <w:style w:type="character" w:customStyle="1" w:styleId="FooterChar">
    <w:name w:val="Footer Char"/>
    <w:basedOn w:val="DefaultParagraphFont"/>
    <w:link w:val="Footer"/>
    <w:uiPriority w:val="99"/>
    <w:rsid w:val="00916FDC"/>
  </w:style>
  <w:style w:type="character" w:styleId="Hyperlink">
    <w:name w:val="Hyperlink"/>
    <w:basedOn w:val="DefaultParagraphFont"/>
    <w:uiPriority w:val="99"/>
    <w:unhideWhenUsed/>
    <w:rsid w:val="0071759B"/>
    <w:rPr>
      <w:color w:val="0000FF" w:themeColor="hyperlink"/>
      <w:u w:val="single"/>
    </w:rPr>
  </w:style>
  <w:style w:type="character" w:styleId="UnresolvedMention">
    <w:name w:val="Unresolved Mention"/>
    <w:basedOn w:val="DefaultParagraphFont"/>
    <w:uiPriority w:val="99"/>
    <w:semiHidden/>
    <w:unhideWhenUsed/>
    <w:rsid w:val="0071759B"/>
    <w:rPr>
      <w:color w:val="605E5C"/>
      <w:shd w:val="clear" w:color="auto" w:fill="E1DFDD"/>
    </w:rPr>
  </w:style>
  <w:style w:type="paragraph" w:styleId="NormalWeb">
    <w:name w:val="Normal (Web)"/>
    <w:basedOn w:val="Normal"/>
    <w:unhideWhenUsed/>
    <w:rsid w:val="00B52C46"/>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aliases w:val="Table Note"/>
    <w:basedOn w:val="DefaultParagraphFont"/>
    <w:uiPriority w:val="19"/>
    <w:rsid w:val="0088529A"/>
    <w:rPr>
      <w:i/>
      <w:iCs/>
      <w:color w:val="404040" w:themeColor="text1" w:themeTint="BF"/>
    </w:rPr>
  </w:style>
  <w:style w:type="paragraph" w:styleId="TOCHeading">
    <w:name w:val="TOC Heading"/>
    <w:basedOn w:val="Heading1"/>
    <w:next w:val="Normal"/>
    <w:uiPriority w:val="39"/>
    <w:unhideWhenUsed/>
    <w:rsid w:val="007C1BA1"/>
    <w:pPr>
      <w:spacing w:before="240" w:after="0" w:line="259" w:lineRule="auto"/>
      <w:outlineLvl w:val="9"/>
    </w:pPr>
    <w:rPr>
      <w:rFonts w:asciiTheme="majorHAnsi" w:eastAsiaTheme="majorEastAsia" w:hAnsiTheme="majorHAnsi" w:cstheme="majorBidi"/>
      <w:b/>
      <w:color w:val="365F91" w:themeColor="accent1" w:themeShade="BF"/>
      <w:sz w:val="32"/>
      <w:szCs w:val="32"/>
      <w:lang w:val="en-US" w:eastAsia="en-US"/>
    </w:rPr>
  </w:style>
  <w:style w:type="paragraph" w:styleId="TOC2">
    <w:name w:val="toc 2"/>
    <w:basedOn w:val="Normal"/>
    <w:next w:val="Normal"/>
    <w:autoRedefine/>
    <w:uiPriority w:val="39"/>
    <w:unhideWhenUsed/>
    <w:rsid w:val="00455BAC"/>
    <w:pPr>
      <w:tabs>
        <w:tab w:val="right" w:leader="dot" w:pos="10070"/>
      </w:tabs>
      <w:spacing w:after="100"/>
      <w:ind w:left="220"/>
    </w:pPr>
    <w:rPr>
      <w:noProof/>
      <w:color w:val="009EDF"/>
      <w:sz w:val="24"/>
      <w:szCs w:val="24"/>
    </w:rPr>
  </w:style>
  <w:style w:type="paragraph" w:styleId="TOC3">
    <w:name w:val="toc 3"/>
    <w:basedOn w:val="Normal"/>
    <w:next w:val="Normal"/>
    <w:autoRedefine/>
    <w:uiPriority w:val="39"/>
    <w:unhideWhenUsed/>
    <w:rsid w:val="007C1BA1"/>
    <w:pPr>
      <w:spacing w:after="100"/>
      <w:ind w:left="440"/>
    </w:pPr>
  </w:style>
  <w:style w:type="paragraph" w:styleId="NoSpacing">
    <w:name w:val="No Spacing"/>
    <w:uiPriority w:val="1"/>
    <w:rsid w:val="007C1BA1"/>
    <w:pPr>
      <w:spacing w:line="240" w:lineRule="auto"/>
    </w:pPr>
  </w:style>
  <w:style w:type="table" w:styleId="TableGrid">
    <w:name w:val="Table Grid"/>
    <w:basedOn w:val="TableNormal"/>
    <w:uiPriority w:val="39"/>
    <w:rsid w:val="00EA38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F6E91"/>
    <w:rPr>
      <w:sz w:val="16"/>
      <w:szCs w:val="16"/>
    </w:rPr>
  </w:style>
  <w:style w:type="paragraph" w:styleId="CommentText">
    <w:name w:val="annotation text"/>
    <w:basedOn w:val="Normal"/>
    <w:link w:val="CommentTextChar"/>
    <w:unhideWhenUsed/>
    <w:rsid w:val="00CF6E91"/>
    <w:pPr>
      <w:spacing w:line="240" w:lineRule="auto"/>
    </w:pPr>
    <w:rPr>
      <w:sz w:val="20"/>
      <w:szCs w:val="20"/>
    </w:rPr>
  </w:style>
  <w:style w:type="character" w:customStyle="1" w:styleId="CommentTextChar">
    <w:name w:val="Comment Text Char"/>
    <w:basedOn w:val="DefaultParagraphFont"/>
    <w:link w:val="CommentText"/>
    <w:rsid w:val="00CF6E91"/>
    <w:rPr>
      <w:sz w:val="20"/>
      <w:szCs w:val="20"/>
    </w:rPr>
  </w:style>
  <w:style w:type="paragraph" w:styleId="CommentSubject">
    <w:name w:val="annotation subject"/>
    <w:basedOn w:val="CommentText"/>
    <w:next w:val="CommentText"/>
    <w:link w:val="CommentSubjectChar"/>
    <w:unhideWhenUsed/>
    <w:rsid w:val="00CF6E91"/>
    <w:rPr>
      <w:b/>
      <w:bCs/>
    </w:rPr>
  </w:style>
  <w:style w:type="character" w:customStyle="1" w:styleId="CommentSubjectChar">
    <w:name w:val="Comment Subject Char"/>
    <w:basedOn w:val="CommentTextChar"/>
    <w:link w:val="CommentSubject"/>
    <w:rsid w:val="00CF6E91"/>
    <w:rPr>
      <w:b/>
      <w:bCs/>
      <w:sz w:val="20"/>
      <w:szCs w:val="20"/>
    </w:rPr>
  </w:style>
  <w:style w:type="paragraph" w:styleId="TOC1">
    <w:name w:val="toc 1"/>
    <w:basedOn w:val="Normal"/>
    <w:next w:val="Normal"/>
    <w:autoRedefine/>
    <w:uiPriority w:val="39"/>
    <w:unhideWhenUsed/>
    <w:rsid w:val="0037018A"/>
    <w:pPr>
      <w:tabs>
        <w:tab w:val="left" w:pos="440"/>
        <w:tab w:val="right" w:leader="dot" w:pos="10070"/>
      </w:tabs>
      <w:spacing w:after="100"/>
    </w:pPr>
    <w:rPr>
      <w:b/>
      <w:bCs/>
      <w:noProof/>
      <w:color w:val="005198"/>
      <w:sz w:val="32"/>
      <w:szCs w:val="32"/>
    </w:rPr>
  </w:style>
  <w:style w:type="character" w:customStyle="1" w:styleId="Heading7Char">
    <w:name w:val="Heading 7 Char"/>
    <w:basedOn w:val="DefaultParagraphFont"/>
    <w:link w:val="Heading7"/>
    <w:rsid w:val="00343C8A"/>
    <w:rPr>
      <w:rFonts w:asciiTheme="majorHAnsi" w:eastAsiaTheme="majorEastAsia" w:hAnsiTheme="majorHAnsi" w:cstheme="majorBidi"/>
      <w:i/>
      <w:iCs/>
      <w:color w:val="243F60" w:themeColor="accent1" w:themeShade="7F"/>
      <w:sz w:val="20"/>
      <w:lang w:val="en-US" w:eastAsia="en-US"/>
    </w:rPr>
  </w:style>
  <w:style w:type="character" w:customStyle="1" w:styleId="Heading8Char">
    <w:name w:val="Heading 8 Char"/>
    <w:basedOn w:val="DefaultParagraphFont"/>
    <w:link w:val="Heading8"/>
    <w:rsid w:val="00343C8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343C8A"/>
    <w:rPr>
      <w:rFonts w:asciiTheme="majorHAnsi" w:eastAsiaTheme="majorEastAsia" w:hAnsiTheme="majorHAnsi" w:cstheme="majorBidi"/>
      <w:i/>
      <w:iCs/>
      <w:color w:val="272727" w:themeColor="text1" w:themeTint="D8"/>
      <w:sz w:val="21"/>
      <w:szCs w:val="21"/>
      <w:lang w:val="en-US" w:eastAsia="en-US"/>
    </w:rPr>
  </w:style>
  <w:style w:type="character" w:customStyle="1" w:styleId="Heading1Char">
    <w:name w:val="Heading 1 Char"/>
    <w:basedOn w:val="DefaultParagraphFont"/>
    <w:link w:val="Heading1"/>
    <w:rsid w:val="002E148F"/>
    <w:rPr>
      <w:color w:val="17365D" w:themeColor="text2" w:themeShade="BF"/>
      <w:sz w:val="48"/>
      <w:szCs w:val="48"/>
    </w:rPr>
  </w:style>
  <w:style w:type="character" w:customStyle="1" w:styleId="Heading2Char">
    <w:name w:val="Heading 2 Char"/>
    <w:basedOn w:val="DefaultParagraphFont"/>
    <w:link w:val="Heading2"/>
    <w:rsid w:val="002E148F"/>
    <w:rPr>
      <w:color w:val="005198"/>
      <w:sz w:val="36"/>
      <w:szCs w:val="36"/>
    </w:rPr>
  </w:style>
  <w:style w:type="character" w:customStyle="1" w:styleId="Heading3Char">
    <w:name w:val="Heading 3 Char"/>
    <w:basedOn w:val="DefaultParagraphFont"/>
    <w:link w:val="Heading3"/>
    <w:rsid w:val="00172EB6"/>
    <w:rPr>
      <w:rFonts w:ascii="Poppins" w:hAnsi="Poppins"/>
      <w:color w:val="009EDF"/>
      <w:sz w:val="32"/>
      <w:szCs w:val="28"/>
    </w:rPr>
  </w:style>
  <w:style w:type="character" w:customStyle="1" w:styleId="Heading4Char">
    <w:name w:val="Heading 4 Char"/>
    <w:basedOn w:val="DefaultParagraphFont"/>
    <w:link w:val="Heading4"/>
    <w:uiPriority w:val="9"/>
    <w:rsid w:val="00343C8A"/>
    <w:rPr>
      <w:color w:val="009EDF"/>
      <w:sz w:val="24"/>
      <w:szCs w:val="24"/>
    </w:rPr>
  </w:style>
  <w:style w:type="character" w:customStyle="1" w:styleId="Heading5Char">
    <w:name w:val="Heading 5 Char"/>
    <w:basedOn w:val="DefaultParagraphFont"/>
    <w:link w:val="Heading5"/>
    <w:rsid w:val="00343C8A"/>
    <w:rPr>
      <w:b/>
      <w:color w:val="009EDF"/>
    </w:rPr>
  </w:style>
  <w:style w:type="paragraph" w:styleId="Quote">
    <w:name w:val="Quote"/>
    <w:basedOn w:val="Normal"/>
    <w:next w:val="Normal"/>
    <w:link w:val="QuoteChar"/>
    <w:uiPriority w:val="29"/>
    <w:rsid w:val="00343C8A"/>
    <w:pPr>
      <w:spacing w:before="200" w:after="160" w:line="312" w:lineRule="auto"/>
      <w:ind w:left="864" w:right="864"/>
      <w:jc w:val="center"/>
    </w:pPr>
    <w:rPr>
      <w:rFonts w:ascii="Zilla Slab" w:eastAsiaTheme="minorHAnsi" w:hAnsi="Zilla Slab" w:cstheme="minorBidi"/>
      <w:i/>
      <w:iCs/>
      <w:color w:val="1F497D" w:themeColor="text2"/>
      <w:sz w:val="20"/>
      <w:lang w:val="en-US" w:eastAsia="en-US"/>
    </w:rPr>
  </w:style>
  <w:style w:type="character" w:customStyle="1" w:styleId="QuoteChar">
    <w:name w:val="Quote Char"/>
    <w:basedOn w:val="DefaultParagraphFont"/>
    <w:link w:val="Quote"/>
    <w:uiPriority w:val="29"/>
    <w:rsid w:val="00343C8A"/>
    <w:rPr>
      <w:rFonts w:ascii="Zilla Slab" w:eastAsiaTheme="minorHAnsi" w:hAnsi="Zilla Slab" w:cstheme="minorBidi"/>
      <w:i/>
      <w:iCs/>
      <w:color w:val="1F497D" w:themeColor="text2"/>
      <w:sz w:val="20"/>
      <w:lang w:val="en-US" w:eastAsia="en-US"/>
    </w:rPr>
  </w:style>
  <w:style w:type="paragraph" w:styleId="IntenseQuote">
    <w:name w:val="Intense Quote"/>
    <w:basedOn w:val="Normal"/>
    <w:next w:val="Normal"/>
    <w:link w:val="IntenseQuoteChar"/>
    <w:uiPriority w:val="30"/>
    <w:rsid w:val="00343C8A"/>
    <w:pPr>
      <w:pBdr>
        <w:top w:val="single" w:sz="4" w:space="10" w:color="4F81BD" w:themeColor="accent1"/>
        <w:bottom w:val="single" w:sz="4" w:space="10" w:color="4F81BD" w:themeColor="accent1"/>
      </w:pBdr>
      <w:spacing w:before="360" w:after="360" w:line="312" w:lineRule="auto"/>
      <w:ind w:left="864" w:right="864"/>
      <w:jc w:val="center"/>
    </w:pPr>
    <w:rPr>
      <w:rFonts w:ascii="Zilla Slab" w:eastAsiaTheme="minorHAnsi" w:hAnsi="Zilla Slab" w:cstheme="minorBidi"/>
      <w:i/>
      <w:iCs/>
      <w:color w:val="4F81BD" w:themeColor="accent1"/>
      <w:lang w:val="en-US" w:eastAsia="en-US"/>
    </w:rPr>
  </w:style>
  <w:style w:type="character" w:customStyle="1" w:styleId="IntenseQuoteChar">
    <w:name w:val="Intense Quote Char"/>
    <w:basedOn w:val="DefaultParagraphFont"/>
    <w:link w:val="IntenseQuote"/>
    <w:uiPriority w:val="30"/>
    <w:rsid w:val="00343C8A"/>
    <w:rPr>
      <w:rFonts w:ascii="Zilla Slab" w:eastAsiaTheme="minorHAnsi" w:hAnsi="Zilla Slab" w:cstheme="minorBidi"/>
      <w:i/>
      <w:iCs/>
      <w:color w:val="4F81BD" w:themeColor="accent1"/>
      <w:lang w:val="en-US" w:eastAsia="en-US"/>
    </w:rPr>
  </w:style>
  <w:style w:type="character" w:customStyle="1" w:styleId="SubtitleChar">
    <w:name w:val="Subtitle Char"/>
    <w:basedOn w:val="DefaultParagraphFont"/>
    <w:link w:val="Subtitle"/>
    <w:rsid w:val="00343C8A"/>
    <w:rPr>
      <w:rFonts w:ascii="Georgia" w:eastAsia="Georgia" w:hAnsi="Georgia" w:cs="Georgia"/>
      <w:i/>
      <w:color w:val="666666"/>
      <w:sz w:val="48"/>
      <w:szCs w:val="48"/>
    </w:rPr>
  </w:style>
  <w:style w:type="character" w:styleId="Emphasis">
    <w:name w:val="Emphasis"/>
    <w:uiPriority w:val="20"/>
    <w:rsid w:val="00343C8A"/>
    <w:rPr>
      <w:b/>
      <w:color w:val="4F81BD" w:themeColor="accent1"/>
      <w:sz w:val="24"/>
    </w:rPr>
  </w:style>
  <w:style w:type="character" w:styleId="SubtleReference">
    <w:name w:val="Subtle Reference"/>
    <w:basedOn w:val="DefaultParagraphFont"/>
    <w:uiPriority w:val="31"/>
    <w:rsid w:val="00343C8A"/>
    <w:rPr>
      <w:smallCaps/>
      <w:color w:val="1F497D" w:themeColor="text2"/>
    </w:rPr>
  </w:style>
  <w:style w:type="character" w:customStyle="1" w:styleId="TitleChar">
    <w:name w:val="Title Char"/>
    <w:basedOn w:val="DefaultParagraphFont"/>
    <w:link w:val="Title"/>
    <w:rsid w:val="00343C8A"/>
    <w:rPr>
      <w:b/>
      <w:sz w:val="72"/>
      <w:szCs w:val="72"/>
    </w:rPr>
  </w:style>
  <w:style w:type="character" w:styleId="FollowedHyperlink">
    <w:name w:val="FollowedHyperlink"/>
    <w:basedOn w:val="DefaultParagraphFont"/>
    <w:unhideWhenUsed/>
    <w:rsid w:val="00343C8A"/>
    <w:rPr>
      <w:color w:val="800080" w:themeColor="followedHyperlink"/>
      <w:u w:val="single"/>
    </w:rPr>
  </w:style>
  <w:style w:type="table" w:styleId="GridTable5Dark-Accent1">
    <w:name w:val="Grid Table 5 Dark Accent 1"/>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3-Accent1">
    <w:name w:val="List Table 3 Accent 1"/>
    <w:basedOn w:val="TableNormal"/>
    <w:uiPriority w:val="48"/>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uidance">
    <w:name w:val="Guidance"/>
    <w:basedOn w:val="Normal"/>
    <w:qFormat/>
    <w:rsid w:val="00BC3053"/>
    <w:pPr>
      <w:spacing w:before="156" w:after="156" w:line="240" w:lineRule="auto"/>
    </w:pPr>
    <w:rPr>
      <w:rFonts w:eastAsiaTheme="minorHAnsi" w:cstheme="minorBidi"/>
      <w:i/>
      <w:color w:val="005198"/>
      <w:spacing w:val="2"/>
      <w:kern w:val="21"/>
      <w:szCs w:val="24"/>
      <w:lang w:val="en-US" w:eastAsia="en-US"/>
    </w:rPr>
  </w:style>
  <w:style w:type="paragraph" w:customStyle="1" w:styleId="Author">
    <w:name w:val="Author"/>
    <w:next w:val="Normal"/>
    <w:rsid w:val="00343C8A"/>
    <w:pPr>
      <w:keepNext/>
      <w:keepLines/>
      <w:spacing w:after="200" w:line="240" w:lineRule="auto"/>
      <w:jc w:val="center"/>
    </w:pPr>
    <w:rPr>
      <w:rFonts w:eastAsiaTheme="minorHAnsi" w:cstheme="minorBidi"/>
      <w:sz w:val="24"/>
      <w:szCs w:val="24"/>
      <w:lang w:val="en-US" w:eastAsia="en-US"/>
    </w:rPr>
  </w:style>
  <w:style w:type="paragraph" w:styleId="Date">
    <w:name w:val="Date"/>
    <w:next w:val="Normal"/>
    <w:link w:val="DateChar"/>
    <w:rsid w:val="00343C8A"/>
    <w:pPr>
      <w:keepNext/>
      <w:keepLines/>
      <w:spacing w:after="200" w:line="240" w:lineRule="auto"/>
      <w:jc w:val="center"/>
    </w:pPr>
    <w:rPr>
      <w:rFonts w:asciiTheme="minorHAnsi" w:eastAsiaTheme="minorHAnsi" w:hAnsiTheme="minorHAnsi" w:cstheme="minorBidi"/>
      <w:sz w:val="24"/>
      <w:szCs w:val="24"/>
      <w:lang w:val="en-US" w:eastAsia="en-US"/>
    </w:rPr>
  </w:style>
  <w:style w:type="character" w:customStyle="1" w:styleId="DateChar">
    <w:name w:val="Date Char"/>
    <w:basedOn w:val="DefaultParagraphFont"/>
    <w:link w:val="Date"/>
    <w:rsid w:val="00343C8A"/>
    <w:rPr>
      <w:rFonts w:asciiTheme="minorHAnsi" w:eastAsiaTheme="minorHAnsi" w:hAnsiTheme="minorHAnsi" w:cstheme="minorBidi"/>
      <w:sz w:val="24"/>
      <w:szCs w:val="24"/>
      <w:lang w:val="en-US" w:eastAsia="en-US"/>
    </w:rPr>
  </w:style>
  <w:style w:type="paragraph" w:customStyle="1" w:styleId="Abstract">
    <w:name w:val="Abstract"/>
    <w:basedOn w:val="Normal"/>
    <w:next w:val="Normal"/>
    <w:rsid w:val="00343C8A"/>
    <w:pPr>
      <w:keepNext/>
      <w:keepLines/>
      <w:spacing w:before="300" w:after="300" w:line="240" w:lineRule="auto"/>
    </w:pPr>
    <w:rPr>
      <w:rFonts w:ascii="Franklin Gothic Book" w:eastAsiaTheme="minorHAnsi" w:hAnsi="Franklin Gothic Book" w:cstheme="minorBidi"/>
      <w:spacing w:val="2"/>
      <w:kern w:val="21"/>
      <w:sz w:val="21"/>
      <w:szCs w:val="20"/>
      <w:lang w:val="en-US" w:eastAsia="en-US"/>
    </w:rPr>
  </w:style>
  <w:style w:type="paragraph" w:styleId="Bibliography">
    <w:name w:val="Bibliography"/>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customStyle="1" w:styleId="BlockQuote">
    <w:name w:val="Block Quote"/>
    <w:basedOn w:val="Normal"/>
    <w:next w:val="Normal"/>
    <w:uiPriority w:val="9"/>
    <w:unhideWhenUsed/>
    <w:rsid w:val="00343C8A"/>
    <w:pPr>
      <w:spacing w:before="100" w:after="100" w:line="240" w:lineRule="auto"/>
    </w:pPr>
    <w:rPr>
      <w:rFonts w:asciiTheme="majorHAnsi" w:eastAsiaTheme="majorEastAsia" w:hAnsiTheme="majorHAnsi" w:cstheme="majorBidi"/>
      <w:bCs/>
      <w:spacing w:val="2"/>
      <w:kern w:val="21"/>
      <w:sz w:val="21"/>
      <w:szCs w:val="20"/>
      <w:lang w:val="en-US" w:eastAsia="en-US"/>
    </w:rPr>
  </w:style>
  <w:style w:type="paragraph" w:styleId="FootnoteText">
    <w:name w:val="footnote text"/>
    <w:basedOn w:val="Normal"/>
    <w:link w:val="FootnoteTextChar"/>
    <w:uiPriority w:val="9"/>
    <w:unhideWhenUsed/>
    <w:rsid w:val="00343C8A"/>
    <w:pPr>
      <w:spacing w:before="180" w:after="180" w:line="240" w:lineRule="auto"/>
    </w:pPr>
    <w:rPr>
      <w:rFonts w:ascii="Calibri Light" w:eastAsiaTheme="minorHAnsi" w:hAnsi="Calibri Light" w:cstheme="minorBidi"/>
      <w:color w:val="404040" w:themeColor="text1" w:themeTint="BF"/>
      <w:spacing w:val="2"/>
      <w:kern w:val="21"/>
      <w:sz w:val="18"/>
      <w:szCs w:val="18"/>
      <w:lang w:val="en-US" w:eastAsia="en-US"/>
    </w:rPr>
  </w:style>
  <w:style w:type="character" w:customStyle="1" w:styleId="FootnoteTextChar">
    <w:name w:val="Footnote Text Char"/>
    <w:basedOn w:val="DefaultParagraphFont"/>
    <w:link w:val="FootnoteText"/>
    <w:uiPriority w:val="9"/>
    <w:rsid w:val="00343C8A"/>
    <w:rPr>
      <w:rFonts w:ascii="Calibri Light" w:eastAsiaTheme="minorHAnsi" w:hAnsi="Calibri Light" w:cstheme="minorBidi"/>
      <w:color w:val="404040" w:themeColor="text1" w:themeTint="BF"/>
      <w:spacing w:val="2"/>
      <w:kern w:val="21"/>
      <w:sz w:val="18"/>
      <w:szCs w:val="18"/>
      <w:lang w:val="en-US" w:eastAsia="en-US"/>
    </w:rPr>
  </w:style>
  <w:style w:type="paragraph" w:customStyle="1" w:styleId="DefinitionTerm">
    <w:name w:val="Definition Term"/>
    <w:basedOn w:val="Normal"/>
    <w:next w:val="Definition"/>
    <w:rsid w:val="00343C8A"/>
    <w:pPr>
      <w:keepNext/>
      <w:keepLines/>
      <w:spacing w:before="180" w:after="0" w:line="240" w:lineRule="auto"/>
    </w:pPr>
    <w:rPr>
      <w:rFonts w:ascii="Franklin Gothic Book" w:eastAsiaTheme="minorHAnsi" w:hAnsi="Franklin Gothic Book" w:cstheme="minorBidi"/>
      <w:b/>
      <w:spacing w:val="2"/>
      <w:kern w:val="21"/>
      <w:sz w:val="21"/>
      <w:szCs w:val="24"/>
      <w:lang w:val="en-US" w:eastAsia="en-US"/>
    </w:rPr>
  </w:style>
  <w:style w:type="paragraph" w:customStyle="1" w:styleId="Definition">
    <w:name w:val="Definition"/>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styleId="BodyText">
    <w:name w:val="Body Text"/>
    <w:basedOn w:val="Normal"/>
    <w:link w:val="BodyTextChar"/>
    <w:rsid w:val="00343C8A"/>
    <w:pPr>
      <w:spacing w:before="180" w:line="240" w:lineRule="auto"/>
    </w:pPr>
    <w:rPr>
      <w:rFonts w:ascii="Franklin Gothic Book" w:eastAsiaTheme="minorHAnsi" w:hAnsi="Franklin Gothic Book" w:cstheme="minorBidi"/>
      <w:spacing w:val="2"/>
      <w:kern w:val="21"/>
      <w:sz w:val="21"/>
      <w:szCs w:val="24"/>
      <w:lang w:val="en-US" w:eastAsia="en-US"/>
    </w:rPr>
  </w:style>
  <w:style w:type="character" w:customStyle="1" w:styleId="BodyTextChar">
    <w:name w:val="Body Text Char"/>
    <w:basedOn w:val="DefaultParagraphFont"/>
    <w:link w:val="BodyText"/>
    <w:rsid w:val="00343C8A"/>
    <w:rPr>
      <w:rFonts w:ascii="Franklin Gothic Book" w:eastAsiaTheme="minorHAnsi" w:hAnsi="Franklin Gothic Book" w:cstheme="minorBidi"/>
      <w:spacing w:val="2"/>
      <w:kern w:val="21"/>
      <w:sz w:val="21"/>
      <w:szCs w:val="24"/>
      <w:lang w:val="en-US" w:eastAsia="en-US"/>
    </w:rPr>
  </w:style>
  <w:style w:type="paragraph" w:customStyle="1" w:styleId="TableCaption">
    <w:name w:val="Tabl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paragraph" w:customStyle="1" w:styleId="ImageCaption">
    <w:name w:val="Imag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character" w:customStyle="1" w:styleId="VerbatimChar">
    <w:name w:val="Verbatim Char"/>
    <w:basedOn w:val="BodyTextChar"/>
    <w:link w:val="SourceCode"/>
    <w:rsid w:val="00343C8A"/>
    <w:rPr>
      <w:rFonts w:ascii="Consolas" w:eastAsiaTheme="minorHAnsi" w:hAnsi="Consolas" w:cstheme="minorBidi"/>
      <w:spacing w:val="2"/>
      <w:kern w:val="21"/>
      <w:sz w:val="20"/>
      <w:szCs w:val="24"/>
      <w:lang w:val="en-US" w:eastAsia="en-US"/>
    </w:rPr>
  </w:style>
  <w:style w:type="paragraph" w:customStyle="1" w:styleId="SourceCode">
    <w:name w:val="Source Code"/>
    <w:basedOn w:val="Normal"/>
    <w:link w:val="VerbatimChar"/>
    <w:rsid w:val="00343C8A"/>
    <w:pPr>
      <w:wordWrap w:val="0"/>
      <w:spacing w:before="180" w:after="180" w:line="240" w:lineRule="auto"/>
    </w:pPr>
    <w:rPr>
      <w:rFonts w:ascii="Consolas" w:eastAsiaTheme="minorHAnsi" w:hAnsi="Consolas" w:cstheme="minorBidi"/>
      <w:spacing w:val="2"/>
      <w:kern w:val="21"/>
      <w:sz w:val="20"/>
      <w:szCs w:val="24"/>
      <w:lang w:val="en-US" w:eastAsia="en-US"/>
    </w:rPr>
  </w:style>
  <w:style w:type="character" w:customStyle="1" w:styleId="FootnoteRef">
    <w:name w:val="Footnote Ref"/>
    <w:basedOn w:val="BodyTextChar"/>
    <w:rsid w:val="00343C8A"/>
    <w:rPr>
      <w:rFonts w:ascii="Franklin Gothic Book" w:eastAsiaTheme="minorHAnsi" w:hAnsi="Franklin Gothic Book" w:cstheme="minorBidi"/>
      <w:spacing w:val="2"/>
      <w:kern w:val="21"/>
      <w:sz w:val="20"/>
      <w:szCs w:val="24"/>
      <w:vertAlign w:val="superscript"/>
      <w:lang w:val="en-US" w:eastAsia="en-US"/>
    </w:rPr>
  </w:style>
  <w:style w:type="character" w:customStyle="1" w:styleId="Link">
    <w:name w:val="Link"/>
    <w:basedOn w:val="BodyTextChar"/>
    <w:rsid w:val="00343C8A"/>
    <w:rPr>
      <w:rFonts w:ascii="Franklin Gothic Book" w:eastAsiaTheme="minorHAnsi" w:hAnsi="Franklin Gothic Book" w:cstheme="minorBidi"/>
      <w:color w:val="4F81BD" w:themeColor="accent1"/>
      <w:spacing w:val="2"/>
      <w:kern w:val="21"/>
      <w:sz w:val="20"/>
      <w:szCs w:val="24"/>
      <w:lang w:val="en-US" w:eastAsia="en-US"/>
    </w:rPr>
  </w:style>
  <w:style w:type="paragraph" w:customStyle="1" w:styleId="SourceCode1">
    <w:name w:val="Source Code1"/>
    <w:basedOn w:val="Normal"/>
    <w:rsid w:val="00343C8A"/>
    <w:pPr>
      <w:wordWrap w:val="0"/>
      <w:spacing w:before="180" w:after="180" w:line="240" w:lineRule="auto"/>
    </w:pPr>
    <w:rPr>
      <w:rFonts w:ascii="Franklin Gothic Book" w:eastAsiaTheme="minorHAnsi" w:hAnsi="Franklin Gothic Book" w:cstheme="minorBidi"/>
      <w:spacing w:val="2"/>
      <w:kern w:val="21"/>
      <w:sz w:val="21"/>
      <w:szCs w:val="24"/>
      <w:lang w:val="en-US" w:eastAsia="en-US"/>
    </w:rPr>
  </w:style>
  <w:style w:type="character" w:customStyle="1" w:styleId="KeywordTok">
    <w:name w:val="KeywordTok"/>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
    <w:name w:val="DataTypeTok"/>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
    <w:name w:val="DecVal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
    <w:name w:val="BaseN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
    <w:name w:val="Float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
    <w:name w:val="Char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
    <w:name w:val="String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
    <w:name w:val="CommentTok"/>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
    <w:name w:val="OtherTok"/>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
    <w:name w:val="Alert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
    <w:name w:val="FunctionTok"/>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
    <w:name w:val="RegionMarkerTok"/>
    <w:basedOn w:val="VerbatimChar"/>
    <w:rsid w:val="00343C8A"/>
    <w:rPr>
      <w:rFonts w:ascii="Consolas" w:eastAsiaTheme="minorHAnsi" w:hAnsi="Consolas" w:cstheme="minorBidi"/>
      <w:spacing w:val="2"/>
      <w:kern w:val="21"/>
      <w:sz w:val="20"/>
      <w:szCs w:val="24"/>
      <w:lang w:val="en-US" w:eastAsia="en-US"/>
    </w:rPr>
  </w:style>
  <w:style w:type="character" w:customStyle="1" w:styleId="ErrorTok">
    <w:name w:val="Error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
    <w:name w:val="NormalTok"/>
    <w:basedOn w:val="VerbatimChar"/>
    <w:rsid w:val="00343C8A"/>
    <w:rPr>
      <w:rFonts w:ascii="Consolas" w:eastAsiaTheme="minorHAnsi" w:hAnsi="Consolas" w:cstheme="minorBidi"/>
      <w:spacing w:val="2"/>
      <w:kern w:val="21"/>
      <w:sz w:val="20"/>
      <w:szCs w:val="24"/>
      <w:lang w:val="en-US" w:eastAsia="en-US"/>
    </w:rPr>
  </w:style>
  <w:style w:type="character" w:customStyle="1" w:styleId="KeywordTok1">
    <w:name w:val="KeywordTok1"/>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1">
    <w:name w:val="DataTypeTok1"/>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1">
    <w:name w:val="DecVal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1">
    <w:name w:val="BaseN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1">
    <w:name w:val="Float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1">
    <w:name w:val="Char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1">
    <w:name w:val="String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1">
    <w:name w:val="CommentTok1"/>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1">
    <w:name w:val="OtherTok1"/>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1">
    <w:name w:val="Alert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1">
    <w:name w:val="FunctionTok1"/>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1">
    <w:name w:val="RegionMarkerTok1"/>
    <w:basedOn w:val="VerbatimChar"/>
    <w:rsid w:val="00343C8A"/>
    <w:rPr>
      <w:rFonts w:ascii="Consolas" w:eastAsiaTheme="minorHAnsi" w:hAnsi="Consolas" w:cstheme="minorBidi"/>
      <w:spacing w:val="2"/>
      <w:kern w:val="21"/>
      <w:sz w:val="20"/>
      <w:szCs w:val="24"/>
      <w:lang w:val="en-US" w:eastAsia="en-US"/>
    </w:rPr>
  </w:style>
  <w:style w:type="character" w:customStyle="1" w:styleId="ErrorTok1">
    <w:name w:val="Error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1">
    <w:name w:val="NormalTok1"/>
    <w:basedOn w:val="VerbatimChar"/>
    <w:rsid w:val="00343C8A"/>
    <w:rPr>
      <w:rFonts w:ascii="Consolas" w:eastAsiaTheme="minorHAnsi" w:hAnsi="Consolas" w:cstheme="minorBidi"/>
      <w:spacing w:val="2"/>
      <w:kern w:val="21"/>
      <w:sz w:val="20"/>
      <w:szCs w:val="24"/>
      <w:lang w:val="en-US" w:eastAsia="en-US"/>
    </w:rPr>
  </w:style>
  <w:style w:type="paragraph" w:styleId="BalloonText">
    <w:name w:val="Balloon Text"/>
    <w:basedOn w:val="Normal"/>
    <w:link w:val="BalloonTextChar"/>
    <w:semiHidden/>
    <w:unhideWhenUsed/>
    <w:rsid w:val="00343C8A"/>
    <w:pPr>
      <w:spacing w:before="0" w:after="0" w:line="240" w:lineRule="auto"/>
    </w:pPr>
    <w:rPr>
      <w:rFonts w:ascii="Segoe UI" w:eastAsiaTheme="minorHAnsi" w:hAnsi="Segoe UI" w:cs="Segoe UI"/>
      <w:spacing w:val="2"/>
      <w:kern w:val="21"/>
      <w:sz w:val="18"/>
      <w:szCs w:val="18"/>
      <w:lang w:val="en-US" w:eastAsia="en-US"/>
    </w:rPr>
  </w:style>
  <w:style w:type="character" w:customStyle="1" w:styleId="BalloonTextChar">
    <w:name w:val="Balloon Text Char"/>
    <w:basedOn w:val="DefaultParagraphFont"/>
    <w:link w:val="BalloonText"/>
    <w:semiHidden/>
    <w:rsid w:val="00343C8A"/>
    <w:rPr>
      <w:rFonts w:ascii="Segoe UI" w:eastAsiaTheme="minorHAnsi" w:hAnsi="Segoe UI" w:cs="Segoe UI"/>
      <w:spacing w:val="2"/>
      <w:kern w:val="21"/>
      <w:sz w:val="18"/>
      <w:szCs w:val="18"/>
      <w:lang w:val="en-US" w:eastAsia="en-US"/>
    </w:rPr>
  </w:style>
  <w:style w:type="character" w:styleId="LineNumber">
    <w:name w:val="line number"/>
    <w:basedOn w:val="DefaultParagraphFont"/>
    <w:semiHidden/>
    <w:unhideWhenUsed/>
    <w:rsid w:val="00343C8A"/>
  </w:style>
  <w:style w:type="character" w:styleId="Strong">
    <w:name w:val="Strong"/>
    <w:basedOn w:val="DefaultParagraphFont"/>
    <w:uiPriority w:val="22"/>
    <w:rsid w:val="00343C8A"/>
    <w:rPr>
      <w:b/>
      <w:bCs/>
    </w:rPr>
  </w:style>
  <w:style w:type="character" w:styleId="FootnoteReference">
    <w:name w:val="footnote reference"/>
    <w:basedOn w:val="DefaultParagraphFont"/>
    <w:semiHidden/>
    <w:unhideWhenUsed/>
    <w:rsid w:val="00343C8A"/>
    <w:rPr>
      <w:vertAlign w:val="superscript"/>
    </w:rPr>
  </w:style>
  <w:style w:type="paragraph" w:customStyle="1" w:styleId="Default">
    <w:name w:val="Default"/>
    <w:rsid w:val="00343C8A"/>
    <w:pPr>
      <w:autoSpaceDE w:val="0"/>
      <w:autoSpaceDN w:val="0"/>
      <w:adjustRightInd w:val="0"/>
      <w:spacing w:line="240" w:lineRule="auto"/>
    </w:pPr>
    <w:rPr>
      <w:rFonts w:eastAsiaTheme="minorHAnsi"/>
      <w:color w:val="000000"/>
      <w:sz w:val="24"/>
      <w:szCs w:val="24"/>
      <w:lang w:val="en-US" w:eastAsia="en-US"/>
    </w:rPr>
  </w:style>
  <w:style w:type="paragraph" w:styleId="TOC4">
    <w:name w:val="toc 4"/>
    <w:basedOn w:val="Normal"/>
    <w:next w:val="Normal"/>
    <w:autoRedefine/>
    <w:uiPriority w:val="39"/>
    <w:unhideWhenUsed/>
    <w:rsid w:val="00343C8A"/>
    <w:pPr>
      <w:spacing w:before="0" w:after="100" w:line="259" w:lineRule="auto"/>
      <w:ind w:left="660"/>
    </w:pPr>
    <w:rPr>
      <w:rFonts w:ascii="Franklin Gothic Book" w:eastAsiaTheme="minorHAnsi" w:hAnsi="Franklin Gothic Book" w:cstheme="minorBidi"/>
      <w:spacing w:val="2"/>
      <w:kern w:val="21"/>
      <w:lang w:val="en-US" w:eastAsia="en-US"/>
    </w:rPr>
  </w:style>
  <w:style w:type="paragraph" w:styleId="TOC5">
    <w:name w:val="toc 5"/>
    <w:basedOn w:val="Normal"/>
    <w:next w:val="Normal"/>
    <w:autoRedefine/>
    <w:uiPriority w:val="39"/>
    <w:unhideWhenUsed/>
    <w:rsid w:val="00343C8A"/>
    <w:pPr>
      <w:spacing w:before="0" w:after="100" w:line="259" w:lineRule="auto"/>
      <w:ind w:left="880"/>
    </w:pPr>
    <w:rPr>
      <w:rFonts w:ascii="Franklin Gothic Book" w:eastAsiaTheme="minorHAnsi" w:hAnsi="Franklin Gothic Book" w:cstheme="minorBidi"/>
      <w:spacing w:val="2"/>
      <w:kern w:val="21"/>
      <w:lang w:val="en-US" w:eastAsia="en-US"/>
    </w:rPr>
  </w:style>
  <w:style w:type="paragraph" w:styleId="TOC6">
    <w:name w:val="toc 6"/>
    <w:basedOn w:val="Normal"/>
    <w:next w:val="Normal"/>
    <w:autoRedefine/>
    <w:uiPriority w:val="39"/>
    <w:unhideWhenUsed/>
    <w:rsid w:val="00343C8A"/>
    <w:pPr>
      <w:spacing w:before="0" w:after="100" w:line="259" w:lineRule="auto"/>
      <w:ind w:left="1100"/>
    </w:pPr>
    <w:rPr>
      <w:rFonts w:ascii="Franklin Gothic Book" w:eastAsiaTheme="minorHAnsi" w:hAnsi="Franklin Gothic Book" w:cstheme="minorBidi"/>
      <w:spacing w:val="2"/>
      <w:kern w:val="21"/>
      <w:lang w:val="en-US" w:eastAsia="en-US"/>
    </w:rPr>
  </w:style>
  <w:style w:type="paragraph" w:styleId="TOC7">
    <w:name w:val="toc 7"/>
    <w:basedOn w:val="Normal"/>
    <w:next w:val="Normal"/>
    <w:autoRedefine/>
    <w:uiPriority w:val="39"/>
    <w:unhideWhenUsed/>
    <w:rsid w:val="00343C8A"/>
    <w:pPr>
      <w:spacing w:before="0" w:after="100" w:line="259" w:lineRule="auto"/>
      <w:ind w:left="1320"/>
    </w:pPr>
    <w:rPr>
      <w:rFonts w:ascii="Franklin Gothic Book" w:eastAsiaTheme="minorHAnsi" w:hAnsi="Franklin Gothic Book" w:cstheme="minorBidi"/>
      <w:spacing w:val="2"/>
      <w:kern w:val="21"/>
      <w:lang w:val="en-US" w:eastAsia="en-US"/>
    </w:rPr>
  </w:style>
  <w:style w:type="paragraph" w:styleId="TOC8">
    <w:name w:val="toc 8"/>
    <w:basedOn w:val="Normal"/>
    <w:next w:val="Normal"/>
    <w:autoRedefine/>
    <w:uiPriority w:val="39"/>
    <w:unhideWhenUsed/>
    <w:rsid w:val="00343C8A"/>
    <w:pPr>
      <w:spacing w:before="0" w:after="100" w:line="259" w:lineRule="auto"/>
      <w:ind w:left="1540"/>
    </w:pPr>
    <w:rPr>
      <w:rFonts w:ascii="Franklin Gothic Book" w:eastAsiaTheme="minorHAnsi" w:hAnsi="Franklin Gothic Book" w:cstheme="minorBidi"/>
      <w:spacing w:val="2"/>
      <w:kern w:val="21"/>
      <w:lang w:val="en-US" w:eastAsia="en-US"/>
    </w:rPr>
  </w:style>
  <w:style w:type="paragraph" w:styleId="TOC9">
    <w:name w:val="toc 9"/>
    <w:basedOn w:val="Normal"/>
    <w:next w:val="Normal"/>
    <w:autoRedefine/>
    <w:uiPriority w:val="39"/>
    <w:unhideWhenUsed/>
    <w:rsid w:val="00343C8A"/>
    <w:pPr>
      <w:spacing w:before="0" w:after="100" w:line="259" w:lineRule="auto"/>
      <w:ind w:left="1760"/>
    </w:pPr>
    <w:rPr>
      <w:rFonts w:ascii="Franklin Gothic Book" w:eastAsiaTheme="minorHAnsi" w:hAnsi="Franklin Gothic Book" w:cstheme="minorBidi"/>
      <w:spacing w:val="2"/>
      <w:kern w:val="21"/>
      <w:lang w:val="en-US" w:eastAsia="en-US"/>
    </w:rPr>
  </w:style>
  <w:style w:type="character" w:customStyle="1" w:styleId="apple-tab-span">
    <w:name w:val="apple-tab-span"/>
    <w:basedOn w:val="DefaultParagraphFont"/>
    <w:rsid w:val="00343C8A"/>
  </w:style>
  <w:style w:type="character" w:styleId="IntenseEmphasis">
    <w:name w:val="Intense Emphasis"/>
    <w:basedOn w:val="DefaultParagraphFont"/>
    <w:uiPriority w:val="21"/>
    <w:rsid w:val="00343C8A"/>
    <w:rPr>
      <w:rFonts w:ascii="Arial" w:hAnsi="Arial"/>
      <w:b/>
      <w:i/>
      <w:color w:val="4F81BD" w:themeColor="accent1"/>
      <w:sz w:val="24"/>
    </w:rPr>
  </w:style>
  <w:style w:type="character" w:styleId="BookTitle">
    <w:name w:val="Book Title"/>
    <w:basedOn w:val="DefaultParagraphFont"/>
    <w:uiPriority w:val="33"/>
    <w:rsid w:val="00343C8A"/>
    <w:rPr>
      <w:rFonts w:ascii="Arial" w:hAnsi="Arial"/>
      <w:b/>
      <w:bCs/>
      <w:i/>
      <w:iCs/>
      <w:spacing w:val="5"/>
    </w:rPr>
  </w:style>
  <w:style w:type="character" w:customStyle="1" w:styleId="Heading6Char">
    <w:name w:val="Heading 6 Char"/>
    <w:basedOn w:val="DefaultParagraphFont"/>
    <w:link w:val="Heading6"/>
    <w:rsid w:val="00343C8A"/>
    <w:rPr>
      <w:b/>
      <w:sz w:val="20"/>
      <w:szCs w:val="20"/>
    </w:rPr>
  </w:style>
  <w:style w:type="paragraph" w:customStyle="1" w:styleId="Intra-sectionheader">
    <w:name w:val="Intra-section header"/>
    <w:basedOn w:val="Normal"/>
    <w:link w:val="Intra-sectionheaderChar"/>
    <w:rsid w:val="00343C8A"/>
    <w:pPr>
      <w:spacing w:after="0" w:line="360" w:lineRule="auto"/>
    </w:pPr>
    <w:rPr>
      <w:rFonts w:ascii="Century Gothic" w:eastAsiaTheme="minorHAnsi" w:hAnsi="Century Gothic" w:cstheme="minorBidi"/>
      <w:color w:val="4BACC6" w:themeColor="accent5"/>
      <w:sz w:val="24"/>
      <w:lang w:val="en-US" w:eastAsia="en-US"/>
    </w:rPr>
  </w:style>
  <w:style w:type="character" w:customStyle="1" w:styleId="Intra-sectionheaderChar">
    <w:name w:val="Intra-section header Char"/>
    <w:basedOn w:val="DefaultParagraphFont"/>
    <w:link w:val="Intra-sectionheader"/>
    <w:rsid w:val="00343C8A"/>
    <w:rPr>
      <w:rFonts w:ascii="Century Gothic" w:eastAsiaTheme="minorHAnsi" w:hAnsi="Century Gothic" w:cstheme="minorBidi"/>
      <w:color w:val="4BACC6" w:themeColor="accent5"/>
      <w:sz w:val="24"/>
      <w:lang w:val="en-US" w:eastAsia="en-US"/>
    </w:rPr>
  </w:style>
  <w:style w:type="paragraph" w:customStyle="1" w:styleId="Tableinstructions">
    <w:name w:val="Table instructions"/>
    <w:basedOn w:val="NoSpacing"/>
    <w:link w:val="TableinstructionsChar"/>
    <w:uiPriority w:val="6"/>
    <w:rsid w:val="00343C8A"/>
    <w:pPr>
      <w:autoSpaceDE w:val="0"/>
      <w:autoSpaceDN w:val="0"/>
      <w:adjustRightInd w:val="0"/>
      <w:spacing w:line="288" w:lineRule="auto"/>
    </w:pPr>
    <w:rPr>
      <w:rFonts w:ascii="Franklin Gothic Book" w:eastAsia="MS Mincho" w:hAnsi="Franklin Gothic Book" w:cs="Times New Roman"/>
      <w:i/>
      <w:iCs/>
      <w:color w:val="22518B" w:themeColor="text2" w:themeTint="F2"/>
      <w:spacing w:val="2"/>
      <w:kern w:val="21"/>
      <w:sz w:val="21"/>
      <w:szCs w:val="24"/>
      <w:lang w:eastAsia="en-US"/>
    </w:rPr>
  </w:style>
  <w:style w:type="character" w:customStyle="1" w:styleId="TableinstructionsChar">
    <w:name w:val="Table instructions Char"/>
    <w:basedOn w:val="DefaultParagraphFont"/>
    <w:link w:val="Tableinstructions"/>
    <w:uiPriority w:val="6"/>
    <w:rsid w:val="00343C8A"/>
    <w:rPr>
      <w:rFonts w:ascii="Franklin Gothic Book" w:eastAsia="MS Mincho" w:hAnsi="Franklin Gothic Book" w:cs="Times New Roman"/>
      <w:i/>
      <w:iCs/>
      <w:color w:val="22518B" w:themeColor="text2" w:themeTint="F2"/>
      <w:spacing w:val="2"/>
      <w:kern w:val="21"/>
      <w:sz w:val="21"/>
      <w:szCs w:val="24"/>
      <w:lang w:eastAsia="en-US"/>
    </w:rPr>
  </w:style>
  <w:style w:type="table" w:styleId="GridTable4-Accent1">
    <w:name w:val="Grid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Object">
    <w:name w:val="Before Object"/>
    <w:basedOn w:val="Normal"/>
    <w:uiPriority w:val="4"/>
    <w:rsid w:val="00343C8A"/>
    <w:pPr>
      <w:autoSpaceDE w:val="0"/>
      <w:autoSpaceDN w:val="0"/>
      <w:adjustRightInd w:val="0"/>
      <w:spacing w:before="240" w:line="288" w:lineRule="auto"/>
      <w:ind w:left="720"/>
    </w:pPr>
    <w:rPr>
      <w:rFonts w:ascii="Franklin Gothic Book" w:eastAsia="MS Mincho" w:hAnsi="Franklin Gothic Book" w:cs="Times New Roman"/>
      <w:i/>
      <w:iCs/>
      <w:color w:val="766A62"/>
      <w:spacing w:val="2"/>
      <w:kern w:val="21"/>
      <w:sz w:val="21"/>
      <w:szCs w:val="24"/>
      <w:lang w:eastAsia="en-US"/>
      <w14:textFill>
        <w14:solidFill>
          <w14:srgbClr w14:val="766A62">
            <w14:lumMod w14:val="95000"/>
            <w14:lumOff w14:val="5000"/>
          </w14:srgbClr>
        </w14:solidFill>
      </w14:textFill>
    </w:rPr>
  </w:style>
  <w:style w:type="paragraph" w:customStyle="1" w:styleId="Instruction">
    <w:name w:val="Instruction"/>
    <w:basedOn w:val="NoSpacing"/>
    <w:link w:val="InstructionChar"/>
    <w:uiPriority w:val="3"/>
    <w:rsid w:val="00343C8A"/>
    <w:pPr>
      <w:autoSpaceDE w:val="0"/>
      <w:autoSpaceDN w:val="0"/>
      <w:adjustRightInd w:val="0"/>
      <w:spacing w:before="160" w:line="312" w:lineRule="auto"/>
      <w:ind w:left="720"/>
    </w:pPr>
    <w:rPr>
      <w:rFonts w:ascii="Franklin Gothic Book" w:eastAsia="MS Mincho" w:hAnsi="Franklin Gothic Book" w:cs="Times New Roman"/>
      <w:i/>
      <w:iCs/>
      <w:color w:val="4F5150"/>
      <w:spacing w:val="2"/>
      <w:kern w:val="21"/>
      <w:sz w:val="21"/>
      <w:szCs w:val="24"/>
      <w:lang w:eastAsia="en-US"/>
    </w:rPr>
  </w:style>
  <w:style w:type="paragraph" w:customStyle="1" w:styleId="Bullets">
    <w:name w:val="Bullets"/>
    <w:basedOn w:val="BeforeObject"/>
    <w:autoRedefine/>
    <w:uiPriority w:val="5"/>
    <w:rsid w:val="00343C8A"/>
    <w:pPr>
      <w:numPr>
        <w:numId w:val="2"/>
      </w:numPr>
      <w:spacing w:before="120" w:after="0"/>
    </w:pPr>
    <w:rPr>
      <w:color w:val="1F497D"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343C8A"/>
    <w:pPr>
      <w:spacing w:before="0" w:line="288" w:lineRule="auto"/>
    </w:pPr>
    <w:rPr>
      <w:rFonts w:ascii="Franklin Gothic Book" w:eastAsiaTheme="minorHAnsi" w:hAnsi="Franklin Gothic Book" w:cstheme="minorBidi"/>
      <w:spacing w:val="2"/>
      <w:kern w:val="21"/>
      <w:lang w:val="en-US" w:eastAsia="en-US"/>
    </w:rPr>
  </w:style>
  <w:style w:type="character" w:customStyle="1" w:styleId="TableheaderChar">
    <w:name w:val="Table header Char"/>
    <w:basedOn w:val="DefaultParagraphFont"/>
    <w:link w:val="Tableheader"/>
    <w:uiPriority w:val="7"/>
    <w:rsid w:val="00343C8A"/>
    <w:rPr>
      <w:rFonts w:ascii="Franklin Gothic Book" w:eastAsiaTheme="minorHAnsi" w:hAnsi="Franklin Gothic Book" w:cstheme="minorBidi"/>
      <w:spacing w:val="2"/>
      <w:kern w:val="21"/>
      <w:lang w:val="en-US" w:eastAsia="en-US"/>
    </w:rPr>
  </w:style>
  <w:style w:type="paragraph" w:customStyle="1" w:styleId="Heading31">
    <w:name w:val="Heading 31"/>
    <w:basedOn w:val="Heading3"/>
    <w:link w:val="heading3Char0"/>
    <w:rsid w:val="00343C8A"/>
    <w:pPr>
      <w:keepLines w:val="0"/>
      <w:numPr>
        <w:ilvl w:val="2"/>
        <w:numId w:val="1"/>
      </w:numPr>
      <w:spacing w:before="0" w:after="240" w:line="288" w:lineRule="auto"/>
    </w:pPr>
    <w:rPr>
      <w:rFonts w:ascii="Arial Bold" w:eastAsia="Times New Roman" w:hAnsi="Arial Bold"/>
      <w:bCs/>
      <w:color w:val="005B82"/>
      <w:kern w:val="21"/>
      <w:sz w:val="22"/>
      <w:szCs w:val="20"/>
      <w:lang w:val="en-CA" w:eastAsia="en-US"/>
    </w:rPr>
  </w:style>
  <w:style w:type="character" w:customStyle="1" w:styleId="heading3Char0">
    <w:name w:val="heading 3 Char"/>
    <w:link w:val="Heading31"/>
    <w:rsid w:val="00343C8A"/>
    <w:rPr>
      <w:rFonts w:ascii="Arial Bold" w:eastAsia="Times New Roman" w:hAnsi="Arial Bold"/>
      <w:bCs/>
      <w:color w:val="005B82"/>
      <w:kern w:val="21"/>
      <w:szCs w:val="20"/>
      <w:lang w:val="en-CA" w:eastAsia="en-US"/>
    </w:rPr>
  </w:style>
  <w:style w:type="paragraph" w:styleId="Revision">
    <w:name w:val="Revision"/>
    <w:hidden/>
    <w:uiPriority w:val="99"/>
    <w:semiHidden/>
    <w:rsid w:val="00343C8A"/>
    <w:pPr>
      <w:spacing w:line="240" w:lineRule="auto"/>
    </w:pPr>
    <w:rPr>
      <w:rFonts w:eastAsiaTheme="minorHAnsi" w:cstheme="minorBidi"/>
      <w:sz w:val="20"/>
      <w:lang w:val="en-US" w:eastAsia="en-US"/>
    </w:rPr>
  </w:style>
  <w:style w:type="character" w:styleId="PlaceholderText">
    <w:name w:val="Placeholder Text"/>
    <w:basedOn w:val="DefaultParagraphFont"/>
    <w:uiPriority w:val="99"/>
    <w:semiHidden/>
    <w:rsid w:val="00343C8A"/>
    <w:rPr>
      <w:color w:val="808080"/>
    </w:rPr>
  </w:style>
  <w:style w:type="paragraph" w:styleId="Caption">
    <w:name w:val="caption"/>
    <w:basedOn w:val="Normal"/>
    <w:next w:val="Normal"/>
    <w:uiPriority w:val="35"/>
    <w:unhideWhenUsed/>
    <w:rsid w:val="00343C8A"/>
    <w:pPr>
      <w:spacing w:before="0" w:after="200" w:line="312" w:lineRule="auto"/>
    </w:pPr>
    <w:rPr>
      <w:rFonts w:ascii="Century Gothic" w:eastAsiaTheme="minorHAnsi" w:hAnsi="Century Gothic" w:cstheme="minorBidi"/>
      <w:b/>
      <w:iCs/>
      <w:color w:val="595959" w:themeColor="text1" w:themeTint="A6"/>
      <w:spacing w:val="2"/>
      <w:kern w:val="21"/>
      <w:sz w:val="20"/>
      <w:szCs w:val="18"/>
      <w:lang w:val="en-US" w:eastAsia="en-US"/>
    </w:rPr>
  </w:style>
  <w:style w:type="character" w:styleId="IntenseReference">
    <w:name w:val="Intense Reference"/>
    <w:basedOn w:val="DefaultParagraphFont"/>
    <w:uiPriority w:val="32"/>
    <w:rsid w:val="00343C8A"/>
    <w:rPr>
      <w:b/>
      <w:bCs/>
      <w:smallCaps/>
      <w:color w:val="4F81BD" w:themeColor="accent1"/>
      <w:spacing w:val="5"/>
    </w:rPr>
  </w:style>
  <w:style w:type="table" w:styleId="GridTable5Dark-Accent2">
    <w:name w:val="Grid Table 5 Dark Accent 2"/>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Header2">
    <w:name w:val="Header 2"/>
    <w:basedOn w:val="Header1"/>
    <w:link w:val="Header2Char"/>
    <w:rsid w:val="00343C8A"/>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343C8A"/>
    <w:rPr>
      <w:rFonts w:ascii="Avenir LT Com 35 Light" w:eastAsiaTheme="minorHAnsi" w:hAnsi="Avenir LT Com 35 Light" w:cstheme="minorBidi"/>
      <w:color w:val="000000" w:themeColor="text1"/>
      <w:spacing w:val="2"/>
      <w:kern w:val="21"/>
      <w:sz w:val="21"/>
      <w:lang w:val="en-US" w:eastAsia="en-US"/>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rsid w:val="00343C8A"/>
    <w:pPr>
      <w:keepNext w:val="0"/>
      <w:keepLines w:val="0"/>
      <w:pBdr>
        <w:bottom w:val="single" w:sz="4" w:space="1" w:color="2B3A57"/>
      </w:pBdr>
      <w:spacing w:after="360" w:line="264" w:lineRule="auto"/>
      <w:ind w:left="720" w:hanging="720"/>
    </w:pPr>
    <w:rPr>
      <w:rFonts w:ascii="Century Gothic" w:eastAsiaTheme="majorEastAsia" w:hAnsi="Century Gothic" w:cstheme="majorBidi"/>
      <w:b/>
      <w:caps/>
      <w:color w:val="2B3A57"/>
      <w:kern w:val="21"/>
      <w:szCs w:val="72"/>
      <w:lang w:val="en-US" w:eastAsia="en-US"/>
    </w:rPr>
  </w:style>
  <w:style w:type="character" w:customStyle="1" w:styleId="TOCChar">
    <w:name w:val="TOC Char"/>
    <w:basedOn w:val="Heading1Char"/>
    <w:link w:val="TOC"/>
    <w:rsid w:val="00343C8A"/>
    <w:rPr>
      <w:rFonts w:ascii="Century Gothic" w:eastAsiaTheme="majorEastAsia" w:hAnsi="Century Gothic" w:cstheme="majorBidi"/>
      <w:b/>
      <w:caps/>
      <w:color w:val="2B3A57"/>
      <w:kern w:val="21"/>
      <w:sz w:val="72"/>
      <w:szCs w:val="72"/>
      <w:lang w:val="en-US" w:eastAsia="en-US"/>
    </w:rPr>
  </w:style>
  <w:style w:type="paragraph" w:customStyle="1" w:styleId="SDVFootnote">
    <w:name w:val="SDV Footnote"/>
    <w:basedOn w:val="Normal"/>
    <w:link w:val="SDVFootnoteChar"/>
    <w:rsid w:val="00343C8A"/>
    <w:pPr>
      <w:spacing w:before="0" w:after="0" w:line="240" w:lineRule="auto"/>
    </w:pPr>
    <w:rPr>
      <w:rFonts w:ascii="Calibri Light" w:eastAsiaTheme="minorHAnsi" w:hAnsi="Calibri Light" w:cstheme="minorBidi"/>
      <w:color w:val="4F5150"/>
      <w:kern w:val="21"/>
      <w:sz w:val="18"/>
      <w:szCs w:val="18"/>
      <w:lang w:val="en-US" w:eastAsia="en-US"/>
    </w:rPr>
  </w:style>
  <w:style w:type="character" w:customStyle="1" w:styleId="SDVFootnoteChar">
    <w:name w:val="SDV Footnote Char"/>
    <w:basedOn w:val="DefaultParagraphFont"/>
    <w:link w:val="SDVFootnote"/>
    <w:rsid w:val="00343C8A"/>
    <w:rPr>
      <w:rFonts w:ascii="Calibri Light" w:eastAsiaTheme="minorHAnsi" w:hAnsi="Calibri Light" w:cstheme="minorBidi"/>
      <w:color w:val="4F5150"/>
      <w:kern w:val="21"/>
      <w:sz w:val="18"/>
      <w:szCs w:val="18"/>
      <w:lang w:val="en-US" w:eastAsia="en-US"/>
    </w:rPr>
  </w:style>
  <w:style w:type="paragraph" w:customStyle="1" w:styleId="Heading3a">
    <w:name w:val="Heading 3a"/>
    <w:basedOn w:val="Heading3"/>
    <w:link w:val="Heading3aChar"/>
    <w:autoRedefine/>
    <w:rsid w:val="00343C8A"/>
    <w:pPr>
      <w:keepLines w:val="0"/>
      <w:spacing w:before="0" w:after="160" w:line="288" w:lineRule="auto"/>
      <w:ind w:left="720" w:hanging="720"/>
    </w:pPr>
    <w:rPr>
      <w:rFonts w:ascii="Franklin Gothic Book" w:eastAsiaTheme="majorEastAsia" w:hAnsi="Franklin Gothic Book"/>
      <w:color w:val="0685B2"/>
      <w:kern w:val="21"/>
      <w:sz w:val="21"/>
      <w:lang w:val="en-US" w:eastAsia="en-US"/>
    </w:rPr>
  </w:style>
  <w:style w:type="character" w:customStyle="1" w:styleId="Heading3aChar">
    <w:name w:val="Heading 3a Char"/>
    <w:basedOn w:val="Heading3Char"/>
    <w:link w:val="Heading3a"/>
    <w:rsid w:val="00343C8A"/>
    <w:rPr>
      <w:rFonts w:ascii="Franklin Gothic Book" w:eastAsiaTheme="majorEastAsia" w:hAnsi="Franklin Gothic Book"/>
      <w:color w:val="0685B2"/>
      <w:kern w:val="21"/>
      <w:sz w:val="21"/>
      <w:szCs w:val="28"/>
      <w:lang w:val="en-US" w:eastAsia="en-US"/>
    </w:rPr>
  </w:style>
  <w:style w:type="paragraph" w:customStyle="1" w:styleId="BoxHeader">
    <w:name w:val="Box Header"/>
    <w:basedOn w:val="Caption"/>
    <w:rsid w:val="00343C8A"/>
    <w:rPr>
      <w:color w:val="404040" w:themeColor="text1" w:themeTint="BF"/>
    </w:rPr>
  </w:style>
  <w:style w:type="paragraph" w:customStyle="1" w:styleId="Heading3b">
    <w:name w:val="Heading 3b"/>
    <w:basedOn w:val="Heading3"/>
    <w:rsid w:val="00343C8A"/>
    <w:pPr>
      <w:keepLines w:val="0"/>
      <w:numPr>
        <w:numId w:val="3"/>
      </w:numPr>
      <w:spacing w:before="240" w:after="0" w:line="288" w:lineRule="auto"/>
    </w:pPr>
    <w:rPr>
      <w:rFonts w:ascii="Century Gothic" w:eastAsiaTheme="majorEastAsia" w:hAnsi="Century Gothic"/>
      <w:b/>
      <w:color w:val="0685B2"/>
      <w:kern w:val="21"/>
      <w:sz w:val="26"/>
      <w:szCs w:val="22"/>
      <w:lang w:val="en-US" w:eastAsia="en-US"/>
    </w:rPr>
  </w:style>
  <w:style w:type="paragraph" w:customStyle="1" w:styleId="Note">
    <w:name w:val="Note"/>
    <w:basedOn w:val="Normal"/>
    <w:link w:val="NoteChar"/>
    <w:rsid w:val="00343C8A"/>
    <w:pPr>
      <w:spacing w:before="180" w:after="240" w:line="264" w:lineRule="auto"/>
    </w:pPr>
    <w:rPr>
      <w:rFonts w:ascii="Franklin Gothic Book" w:eastAsiaTheme="minorHAnsi" w:hAnsi="Franklin Gothic Book" w:cstheme="minorBidi"/>
      <w:i/>
      <w:color w:val="1F497D" w:themeColor="text2"/>
      <w:spacing w:val="2"/>
      <w:kern w:val="21"/>
      <w:sz w:val="21"/>
      <w:lang w:val="en-US" w:eastAsia="en-US"/>
    </w:rPr>
  </w:style>
  <w:style w:type="paragraph" w:customStyle="1" w:styleId="TableHeader0">
    <w:name w:val="Table Header"/>
    <w:basedOn w:val="Normal"/>
    <w:link w:val="TableHeaderChar0"/>
    <w:rsid w:val="00343C8A"/>
    <w:pPr>
      <w:spacing w:line="240" w:lineRule="auto"/>
    </w:pPr>
    <w:rPr>
      <w:rFonts w:ascii="Franklin Gothic Book" w:eastAsiaTheme="minorHAnsi" w:hAnsi="Franklin Gothic Book" w:cstheme="minorBidi"/>
      <w:b/>
      <w:bCs/>
      <w:color w:val="FFFFFF" w:themeColor="background1"/>
      <w:spacing w:val="4"/>
      <w:kern w:val="21"/>
      <w:sz w:val="21"/>
      <w:lang w:val="en-US" w:eastAsia="en-US"/>
    </w:rPr>
  </w:style>
  <w:style w:type="character" w:customStyle="1" w:styleId="TableHeaderChar0">
    <w:name w:val="Table Header Char"/>
    <w:basedOn w:val="DefaultParagraphFont"/>
    <w:link w:val="TableHeader0"/>
    <w:rsid w:val="00343C8A"/>
    <w:rPr>
      <w:rFonts w:ascii="Franklin Gothic Book" w:eastAsiaTheme="minorHAnsi" w:hAnsi="Franklin Gothic Book" w:cstheme="minorBidi"/>
      <w:b/>
      <w:bCs/>
      <w:color w:val="FFFFFF" w:themeColor="background1"/>
      <w:spacing w:val="4"/>
      <w:kern w:val="21"/>
      <w:sz w:val="21"/>
      <w:lang w:val="en-US" w:eastAsia="en-US"/>
    </w:rPr>
  </w:style>
  <w:style w:type="paragraph" w:customStyle="1" w:styleId="TableText">
    <w:name w:val="Table Text"/>
    <w:basedOn w:val="Normal"/>
    <w:link w:val="TableTextChar"/>
    <w:rsid w:val="00343C8A"/>
    <w:pPr>
      <w:spacing w:before="160" w:after="160"/>
    </w:pPr>
    <w:rPr>
      <w:rFonts w:ascii="Franklin Gothic Book" w:eastAsiaTheme="minorHAnsi" w:hAnsi="Franklin Gothic Book"/>
      <w:color w:val="404040" w:themeColor="text1" w:themeTint="BF"/>
      <w:spacing w:val="2"/>
      <w:kern w:val="21"/>
      <w:sz w:val="19"/>
      <w:szCs w:val="19"/>
      <w:lang w:val="en-US" w:eastAsia="en-US"/>
    </w:rPr>
  </w:style>
  <w:style w:type="character" w:customStyle="1" w:styleId="TableTextChar">
    <w:name w:val="Table Text Char"/>
    <w:basedOn w:val="DefaultParagraphFont"/>
    <w:link w:val="TableText"/>
    <w:rsid w:val="00343C8A"/>
    <w:rPr>
      <w:rFonts w:ascii="Franklin Gothic Book" w:eastAsiaTheme="minorHAnsi" w:hAnsi="Franklin Gothic Book"/>
      <w:color w:val="404040" w:themeColor="text1" w:themeTint="BF"/>
      <w:spacing w:val="2"/>
      <w:kern w:val="21"/>
      <w:sz w:val="19"/>
      <w:szCs w:val="19"/>
      <w:lang w:val="en-US" w:eastAsia="en-US"/>
    </w:rPr>
  </w:style>
  <w:style w:type="paragraph" w:customStyle="1" w:styleId="Header1">
    <w:name w:val="Header 1"/>
    <w:basedOn w:val="Header"/>
    <w:link w:val="Header1Char"/>
    <w:rsid w:val="00343C8A"/>
    <w:pPr>
      <w:pBdr>
        <w:bottom w:val="single" w:sz="4" w:space="1" w:color="A6A6A6" w:themeColor="background1" w:themeShade="A6"/>
      </w:pBdr>
      <w:tabs>
        <w:tab w:val="clear" w:pos="4513"/>
        <w:tab w:val="clear" w:pos="9026"/>
        <w:tab w:val="center" w:pos="4680"/>
        <w:tab w:val="right" w:pos="9360"/>
      </w:tabs>
      <w:spacing w:before="0" w:after="0"/>
      <w:jc w:val="right"/>
    </w:pPr>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343C8A"/>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343C8A"/>
    <w:pPr>
      <w:spacing w:before="180" w:after="300" w:line="240" w:lineRule="auto"/>
      <w:ind w:left="0" w:firstLine="0"/>
    </w:pPr>
    <w:rPr>
      <w:i/>
      <w:color w:val="4F5150"/>
      <w:spacing w:val="-4"/>
    </w:rPr>
  </w:style>
  <w:style w:type="character" w:customStyle="1" w:styleId="NotesChar">
    <w:name w:val="Notes Char"/>
    <w:basedOn w:val="Heading3aChar"/>
    <w:link w:val="Notes"/>
    <w:rsid w:val="00343C8A"/>
    <w:rPr>
      <w:rFonts w:ascii="Franklin Gothic Book" w:eastAsiaTheme="majorEastAsia" w:hAnsi="Franklin Gothic Book"/>
      <w:i/>
      <w:color w:val="4F5150"/>
      <w:spacing w:val="-4"/>
      <w:kern w:val="21"/>
      <w:sz w:val="21"/>
      <w:szCs w:val="28"/>
      <w:lang w:val="en-US" w:eastAsia="en-US"/>
    </w:rPr>
  </w:style>
  <w:style w:type="table" w:customStyle="1" w:styleId="GridTable5Dark-Accent21">
    <w:name w:val="Grid Table 5 Dark - Accent 21"/>
    <w:basedOn w:val="TableNormal"/>
    <w:next w:val="GridTable5Dark-Accent2"/>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numbering" w:customStyle="1" w:styleId="Style1">
    <w:name w:val="Style1"/>
    <w:uiPriority w:val="99"/>
    <w:rsid w:val="00343C8A"/>
    <w:pPr>
      <w:numPr>
        <w:numId w:val="4"/>
      </w:numPr>
    </w:pPr>
  </w:style>
  <w:style w:type="paragraph" w:customStyle="1" w:styleId="TemplateTitle">
    <w:name w:val="Template Title"/>
    <w:basedOn w:val="Heading1"/>
    <w:link w:val="TemplateTitleChar"/>
    <w:rsid w:val="00343C8A"/>
    <w:pPr>
      <w:keepNext w:val="0"/>
      <w:keepLines w:val="0"/>
      <w:spacing w:line="264" w:lineRule="auto"/>
      <w:jc w:val="center"/>
    </w:pPr>
    <w:rPr>
      <w:rFonts w:ascii="Century Gothic" w:eastAsiaTheme="majorEastAsia" w:hAnsi="Century Gothic" w:cstheme="majorBidi"/>
      <w:b/>
      <w:caps/>
      <w:color w:val="2B3A57"/>
      <w:kern w:val="21"/>
      <w:szCs w:val="72"/>
      <w:lang w:val="en-US" w:eastAsia="en-US"/>
    </w:rPr>
  </w:style>
  <w:style w:type="character" w:customStyle="1" w:styleId="TemplateTitleChar">
    <w:name w:val="Template Title Char"/>
    <w:basedOn w:val="Heading1Char"/>
    <w:link w:val="TemplateTitle"/>
    <w:rsid w:val="00343C8A"/>
    <w:rPr>
      <w:rFonts w:ascii="Century Gothic" w:eastAsiaTheme="majorEastAsia" w:hAnsi="Century Gothic" w:cstheme="majorBidi"/>
      <w:b/>
      <w:caps/>
      <w:color w:val="2B3A57"/>
      <w:kern w:val="21"/>
      <w:sz w:val="72"/>
      <w:szCs w:val="72"/>
      <w:lang w:val="en-US" w:eastAsia="en-US"/>
    </w:rPr>
  </w:style>
  <w:style w:type="paragraph" w:customStyle="1" w:styleId="TemplateNote">
    <w:name w:val="Template Note"/>
    <w:basedOn w:val="Note"/>
    <w:link w:val="TemplateNoteChar"/>
    <w:rsid w:val="00343C8A"/>
    <w:pPr>
      <w:spacing w:after="300" w:line="240" w:lineRule="auto"/>
      <w:ind w:left="720"/>
    </w:pPr>
    <w:rPr>
      <w:i w:val="0"/>
      <w:color w:val="6C6E6D"/>
      <w:szCs w:val="21"/>
    </w:rPr>
  </w:style>
  <w:style w:type="character" w:customStyle="1" w:styleId="NoteChar">
    <w:name w:val="Note Char"/>
    <w:basedOn w:val="DefaultParagraphFont"/>
    <w:link w:val="Note"/>
    <w:rsid w:val="00343C8A"/>
    <w:rPr>
      <w:rFonts w:ascii="Franklin Gothic Book" w:eastAsiaTheme="minorHAnsi" w:hAnsi="Franklin Gothic Book" w:cstheme="minorBidi"/>
      <w:i/>
      <w:color w:val="1F497D" w:themeColor="text2"/>
      <w:spacing w:val="2"/>
      <w:kern w:val="21"/>
      <w:sz w:val="21"/>
      <w:lang w:val="en-US" w:eastAsia="en-US"/>
    </w:rPr>
  </w:style>
  <w:style w:type="character" w:customStyle="1" w:styleId="TemplateNoteChar">
    <w:name w:val="Template Note Char"/>
    <w:basedOn w:val="NoteChar"/>
    <w:link w:val="TemplateNote"/>
    <w:rsid w:val="00343C8A"/>
    <w:rPr>
      <w:rFonts w:ascii="Franklin Gothic Book" w:eastAsiaTheme="minorHAnsi" w:hAnsi="Franklin Gothic Book" w:cstheme="minorBidi"/>
      <w:i w:val="0"/>
      <w:color w:val="6C6E6D"/>
      <w:spacing w:val="2"/>
      <w:kern w:val="21"/>
      <w:sz w:val="21"/>
      <w:szCs w:val="21"/>
      <w:lang w:val="en-US" w:eastAsia="en-US"/>
    </w:rPr>
  </w:style>
  <w:style w:type="paragraph" w:customStyle="1" w:styleId="BodyText1">
    <w:name w:val="Body Text1"/>
    <w:basedOn w:val="Normal"/>
    <w:link w:val="BodytextChar0"/>
    <w:qFormat/>
    <w:rsid w:val="00B90E95"/>
    <w:pPr>
      <w:spacing w:before="0" w:after="160" w:line="312" w:lineRule="auto"/>
    </w:pPr>
    <w:rPr>
      <w:rFonts w:eastAsiaTheme="minorHAnsi" w:cstheme="minorBidi"/>
      <w:spacing w:val="2"/>
      <w:kern w:val="21"/>
      <w:lang w:val="en-US" w:eastAsia="en-US"/>
    </w:rPr>
  </w:style>
  <w:style w:type="paragraph" w:customStyle="1" w:styleId="Header-V4">
    <w:name w:val="Header - V4"/>
    <w:basedOn w:val="Intra-sectionheader"/>
    <w:link w:val="Header-V4Char"/>
    <w:rsid w:val="00343C8A"/>
  </w:style>
  <w:style w:type="character" w:customStyle="1" w:styleId="BodytextChar0">
    <w:name w:val="Body text Char"/>
    <w:basedOn w:val="DefaultParagraphFont"/>
    <w:link w:val="BodyText1"/>
    <w:rsid w:val="00B90E95"/>
    <w:rPr>
      <w:rFonts w:eastAsiaTheme="minorHAnsi" w:cstheme="minorBidi"/>
      <w:spacing w:val="2"/>
      <w:kern w:val="21"/>
      <w:lang w:val="en-US" w:eastAsia="en-US"/>
    </w:rPr>
  </w:style>
  <w:style w:type="character" w:customStyle="1" w:styleId="Header-V4Char">
    <w:name w:val="Header - V4 Char"/>
    <w:basedOn w:val="Intra-sectionheaderChar"/>
    <w:link w:val="Header-V4"/>
    <w:rsid w:val="00343C8A"/>
    <w:rPr>
      <w:rFonts w:ascii="Century Gothic" w:eastAsiaTheme="minorHAnsi" w:hAnsi="Century Gothic" w:cstheme="minorBidi"/>
      <w:color w:val="4BACC6" w:themeColor="accent5"/>
      <w:sz w:val="24"/>
      <w:lang w:val="en-US" w:eastAsia="en-US"/>
    </w:rPr>
  </w:style>
  <w:style w:type="paragraph" w:styleId="BodyTextIndent">
    <w:name w:val="Body Text Indent"/>
    <w:basedOn w:val="Normal"/>
    <w:link w:val="BodyTextIndentChar"/>
    <w:unhideWhenUsed/>
    <w:rsid w:val="00343C8A"/>
    <w:pPr>
      <w:spacing w:before="0" w:line="312"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Char">
    <w:name w:val="Body Text Indent Char"/>
    <w:basedOn w:val="DefaultParagraphFont"/>
    <w:link w:val="BodyTextIndent"/>
    <w:rsid w:val="00343C8A"/>
    <w:rPr>
      <w:rFonts w:ascii="Franklin Gothic Book" w:eastAsiaTheme="minorHAnsi" w:hAnsi="Franklin Gothic Book" w:cstheme="minorBidi"/>
      <w:spacing w:val="2"/>
      <w:kern w:val="21"/>
      <w:sz w:val="21"/>
      <w:lang w:val="en-US" w:eastAsia="en-US"/>
    </w:rPr>
  </w:style>
  <w:style w:type="paragraph" w:styleId="BodyTextIndent2">
    <w:name w:val="Body Text Indent 2"/>
    <w:basedOn w:val="Normal"/>
    <w:link w:val="BodyTextIndent2Char"/>
    <w:unhideWhenUsed/>
    <w:rsid w:val="00343C8A"/>
    <w:pPr>
      <w:spacing w:before="0" w:line="480"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2Char">
    <w:name w:val="Body Text Indent 2 Char"/>
    <w:basedOn w:val="DefaultParagraphFont"/>
    <w:link w:val="BodyTextIndent2"/>
    <w:rsid w:val="00343C8A"/>
    <w:rPr>
      <w:rFonts w:ascii="Franklin Gothic Book" w:eastAsiaTheme="minorHAnsi" w:hAnsi="Franklin Gothic Book" w:cstheme="minorBidi"/>
      <w:spacing w:val="2"/>
      <w:kern w:val="21"/>
      <w:sz w:val="21"/>
      <w:lang w:val="en-US" w:eastAsia="en-US"/>
    </w:rPr>
  </w:style>
  <w:style w:type="paragraph" w:styleId="BodyTextIndent3">
    <w:name w:val="Body Text Indent 3"/>
    <w:basedOn w:val="Normal"/>
    <w:link w:val="BodyTextIndent3Char"/>
    <w:rsid w:val="00343C8A"/>
    <w:pPr>
      <w:spacing w:before="0" w:after="0" w:line="240" w:lineRule="auto"/>
      <w:ind w:left="720"/>
    </w:pPr>
    <w:rPr>
      <w:rFonts w:ascii="Times New Roman" w:eastAsia="MS Mincho" w:hAnsi="Times New Roman" w:cs="Times New Roman"/>
      <w:i/>
      <w:iCs/>
      <w:sz w:val="18"/>
      <w:szCs w:val="24"/>
      <w:lang w:eastAsia="ja-JP"/>
    </w:rPr>
  </w:style>
  <w:style w:type="character" w:customStyle="1" w:styleId="BodyTextIndent3Char">
    <w:name w:val="Body Text Indent 3 Char"/>
    <w:basedOn w:val="DefaultParagraphFont"/>
    <w:link w:val="BodyTextIndent3"/>
    <w:rsid w:val="00343C8A"/>
    <w:rPr>
      <w:rFonts w:ascii="Times New Roman" w:eastAsia="MS Mincho" w:hAnsi="Times New Roman" w:cs="Times New Roman"/>
      <w:i/>
      <w:iCs/>
      <w:sz w:val="18"/>
      <w:szCs w:val="24"/>
      <w:lang w:eastAsia="ja-JP"/>
    </w:rPr>
  </w:style>
  <w:style w:type="character" w:styleId="PageNumber">
    <w:name w:val="page number"/>
    <w:basedOn w:val="DefaultParagraphFont"/>
    <w:rsid w:val="00343C8A"/>
  </w:style>
  <w:style w:type="paragraph" w:customStyle="1" w:styleId="BulletsSecondLevel">
    <w:name w:val="Bullets (Second Level)"/>
    <w:basedOn w:val="Normal"/>
    <w:rsid w:val="00343C8A"/>
    <w:pPr>
      <w:numPr>
        <w:numId w:val="5"/>
      </w:numPr>
      <w:suppressAutoHyphens/>
      <w:spacing w:before="0" w:after="160" w:line="247" w:lineRule="auto"/>
      <w:jc w:val="both"/>
    </w:pPr>
    <w:rPr>
      <w:rFonts w:ascii="Times New Roman" w:eastAsia="MS Mincho" w:hAnsi="Times New Roman" w:cs="Times New Roman"/>
      <w:szCs w:val="20"/>
      <w:lang w:eastAsia="zh-CN"/>
    </w:rPr>
  </w:style>
  <w:style w:type="paragraph" w:customStyle="1" w:styleId="Heading32">
    <w:name w:val="Heading 32"/>
    <w:basedOn w:val="Heading3"/>
    <w:rsid w:val="00343C8A"/>
    <w:pPr>
      <w:keepLines w:val="0"/>
      <w:numPr>
        <w:ilvl w:val="2"/>
      </w:numPr>
      <w:spacing w:before="240" w:after="0" w:line="288" w:lineRule="auto"/>
      <w:ind w:left="900" w:hanging="720"/>
    </w:pPr>
    <w:rPr>
      <w:rFonts w:ascii="Arial Bold" w:eastAsia="Times New Roman" w:hAnsi="Arial Bold"/>
      <w:b/>
      <w:bCs/>
      <w:color w:val="005B82"/>
      <w:sz w:val="20"/>
      <w:szCs w:val="20"/>
      <w:lang w:val="en-CA" w:eastAsia="en-US"/>
    </w:rPr>
  </w:style>
  <w:style w:type="character" w:customStyle="1" w:styleId="SubtleEmphasis1">
    <w:name w:val="Subtle Emphasis1"/>
    <w:uiPriority w:val="19"/>
    <w:rsid w:val="00343C8A"/>
    <w:rPr>
      <w:rFonts w:ascii="Arial" w:hAnsi="Arial"/>
      <w:i/>
      <w:iCs/>
      <w:color w:val="7F7F7F"/>
      <w:sz w:val="20"/>
    </w:rPr>
  </w:style>
  <w:style w:type="paragraph" w:customStyle="1" w:styleId="SCGREEN-V4">
    <w:name w:val="SC GREEN - V4"/>
    <w:basedOn w:val="Normal"/>
    <w:link w:val="SCGREEN-V4Char"/>
    <w:rsid w:val="00343C8A"/>
    <w:pPr>
      <w:spacing w:before="240" w:line="288" w:lineRule="auto"/>
      <w:ind w:left="720"/>
    </w:pPr>
    <w:rPr>
      <w:rFonts w:ascii="Franklin Gothic Book" w:eastAsiaTheme="minorHAnsi" w:hAnsi="Franklin Gothic Book" w:cstheme="minorBidi"/>
      <w:color w:val="66AD47"/>
      <w:spacing w:val="2"/>
      <w:kern w:val="21"/>
      <w:sz w:val="21"/>
      <w:lang w:val="en-US" w:eastAsia="en-US"/>
    </w:rPr>
  </w:style>
  <w:style w:type="paragraph" w:customStyle="1" w:styleId="NumberedList">
    <w:name w:val="Numbered List"/>
    <w:basedOn w:val="ListParagraph"/>
    <w:link w:val="NumberedListChar"/>
    <w:rsid w:val="00343C8A"/>
    <w:pPr>
      <w:numPr>
        <w:numId w:val="6"/>
      </w:numPr>
      <w:spacing w:before="0" w:line="312" w:lineRule="auto"/>
    </w:pPr>
    <w:rPr>
      <w:rFonts w:ascii="Franklin Gothic Book" w:eastAsia="MS Mincho" w:hAnsi="Franklin Gothic Book" w:cs="Times New Roman"/>
      <w:spacing w:val="2"/>
      <w:sz w:val="21"/>
      <w:szCs w:val="24"/>
      <w:lang w:eastAsia="en-US"/>
    </w:rPr>
  </w:style>
  <w:style w:type="character" w:customStyle="1" w:styleId="SCGREEN-V4Char">
    <w:name w:val="SC GREEN - V4 Char"/>
    <w:basedOn w:val="DefaultParagraphFont"/>
    <w:link w:val="SCGREEN-V4"/>
    <w:rsid w:val="00343C8A"/>
    <w:rPr>
      <w:rFonts w:ascii="Franklin Gothic Book" w:eastAsiaTheme="minorHAnsi" w:hAnsi="Franklin Gothic Book" w:cstheme="minorBidi"/>
      <w:color w:val="66AD47"/>
      <w:spacing w:val="2"/>
      <w:kern w:val="21"/>
      <w:sz w:val="21"/>
      <w:lang w:val="en-US" w:eastAsia="en-US"/>
    </w:rPr>
  </w:style>
  <w:style w:type="character" w:customStyle="1" w:styleId="NumberedListChar">
    <w:name w:val="Numbered List Char"/>
    <w:basedOn w:val="DefaultParagraphFont"/>
    <w:link w:val="NumberedList"/>
    <w:rsid w:val="00343C8A"/>
    <w:rPr>
      <w:rFonts w:ascii="Franklin Gothic Book" w:eastAsia="MS Mincho" w:hAnsi="Franklin Gothic Book" w:cs="Times New Roman"/>
      <w:spacing w:val="2"/>
      <w:sz w:val="21"/>
      <w:szCs w:val="24"/>
      <w:lang w:eastAsia="en-US"/>
    </w:rPr>
  </w:style>
  <w:style w:type="paragraph" w:customStyle="1" w:styleId="VCSBLUE-V4">
    <w:name w:val="VCS BLUE - V4"/>
    <w:basedOn w:val="NumberedList"/>
    <w:link w:val="VCSBLUE-V4Char"/>
    <w:rsid w:val="00343C8A"/>
    <w:pPr>
      <w:numPr>
        <w:numId w:val="0"/>
      </w:numPr>
      <w:spacing w:before="240"/>
      <w:ind w:left="720"/>
    </w:pPr>
    <w:rPr>
      <w:color w:val="057299"/>
    </w:rPr>
  </w:style>
  <w:style w:type="character" w:customStyle="1" w:styleId="VCSBLUE-V4Char">
    <w:name w:val="VCS BLUE - V4 Char"/>
    <w:basedOn w:val="NumberedListChar"/>
    <w:link w:val="VCSBLUE-V4"/>
    <w:rsid w:val="00343C8A"/>
    <w:rPr>
      <w:rFonts w:ascii="Franklin Gothic Book" w:eastAsia="MS Mincho" w:hAnsi="Franklin Gothic Book" w:cs="Times New Roman"/>
      <w:color w:val="057299"/>
      <w:spacing w:val="2"/>
      <w:sz w:val="21"/>
      <w:szCs w:val="24"/>
      <w:lang w:eastAsia="en-US"/>
    </w:rPr>
  </w:style>
  <w:style w:type="paragraph" w:customStyle="1" w:styleId="FigureandTableTitles">
    <w:name w:val="Figure and Table Titles"/>
    <w:basedOn w:val="Normal"/>
    <w:link w:val="FigureandTableTitlesChar"/>
    <w:rsid w:val="00343C8A"/>
    <w:pPr>
      <w:spacing w:before="0" w:after="200" w:line="312" w:lineRule="auto"/>
    </w:pPr>
    <w:rPr>
      <w:rFonts w:ascii="Century Gothic" w:eastAsia="MS Mincho" w:hAnsi="Century Gothic" w:cs="Times New Roman"/>
      <w:b/>
      <w:color w:val="595959"/>
      <w:spacing w:val="2"/>
      <w:sz w:val="20"/>
      <w:szCs w:val="20"/>
      <w:lang w:eastAsia="en-US"/>
    </w:rPr>
  </w:style>
  <w:style w:type="character" w:customStyle="1" w:styleId="FigureandTableTitlesChar">
    <w:name w:val="Figure and Table Titles Char"/>
    <w:basedOn w:val="DefaultParagraphFont"/>
    <w:link w:val="FigureandTableTitles"/>
    <w:rsid w:val="00343C8A"/>
    <w:rPr>
      <w:rFonts w:ascii="Century Gothic" w:eastAsia="MS Mincho" w:hAnsi="Century Gothic" w:cs="Times New Roman"/>
      <w:b/>
      <w:color w:val="595959"/>
      <w:spacing w:val="2"/>
      <w:sz w:val="20"/>
      <w:szCs w:val="20"/>
      <w:lang w:eastAsia="en-US"/>
    </w:rPr>
  </w:style>
  <w:style w:type="table" w:customStyle="1" w:styleId="VCSStyle1">
    <w:name w:val="VCS Style 1"/>
    <w:basedOn w:val="TableNormal"/>
    <w:uiPriority w:val="99"/>
    <w:rsid w:val="00343C8A"/>
    <w:pPr>
      <w:spacing w:line="240" w:lineRule="auto"/>
    </w:pPr>
    <w:rPr>
      <w:rFonts w:asciiTheme="minorHAnsi" w:eastAsiaTheme="minorHAnsi" w:hAnsiTheme="minorHAnsi" w:cstheme="minorBidi"/>
      <w:lang w:val="en-US" w:eastAsia="en-US"/>
    </w:rPr>
    <w:tblPr/>
  </w:style>
  <w:style w:type="table" w:styleId="ListTable5Dark-Accent2">
    <w:name w:val="List Table 5 Dark Accent 2"/>
    <w:basedOn w:val="TableNormal"/>
    <w:uiPriority w:val="50"/>
    <w:rsid w:val="00DB4792"/>
    <w:pPr>
      <w:spacing w:line="240" w:lineRule="auto"/>
    </w:pPr>
    <w:rPr>
      <w:rFonts w:asciiTheme="minorHAnsi" w:eastAsiaTheme="minorHAnsi" w:hAnsiTheme="minorHAnsi" w:cstheme="minorBidi"/>
      <w:color w:val="FFFFFF" w:themeColor="background1"/>
      <w:lang w:val="en-US"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Blueinstructionaltext">
    <w:name w:val="Blue instructional text"/>
    <w:basedOn w:val="Instruction"/>
    <w:link w:val="BlueinstructionaltextChar"/>
    <w:rsid w:val="00995E64"/>
    <w:rPr>
      <w:color w:val="057299"/>
    </w:rPr>
  </w:style>
  <w:style w:type="character" w:customStyle="1" w:styleId="BlueinstructionaltextChar">
    <w:name w:val="Blue instructional text Char"/>
    <w:basedOn w:val="DefaultParagraphFont"/>
    <w:link w:val="Blueinstructionaltext"/>
    <w:rsid w:val="00995E64"/>
    <w:rPr>
      <w:rFonts w:ascii="Franklin Gothic Book" w:eastAsia="MS Mincho" w:hAnsi="Franklin Gothic Book" w:cs="Times New Roman"/>
      <w:i/>
      <w:iCs/>
      <w:color w:val="057299"/>
      <w:spacing w:val="2"/>
      <w:kern w:val="21"/>
      <w:sz w:val="21"/>
      <w:szCs w:val="24"/>
      <w:lang w:eastAsia="en-US"/>
    </w:rPr>
  </w:style>
  <w:style w:type="paragraph" w:customStyle="1" w:styleId="Tablenoteblue">
    <w:name w:val="Table note blue"/>
    <w:basedOn w:val="Normal"/>
    <w:link w:val="TablenoteblueChar"/>
    <w:rsid w:val="00995E64"/>
    <w:pPr>
      <w:spacing w:before="0" w:after="160" w:line="312" w:lineRule="auto"/>
    </w:pPr>
    <w:rPr>
      <w:rFonts w:ascii="Franklin Gothic Book" w:eastAsia="Calibri" w:hAnsi="Franklin Gothic Book"/>
      <w:i/>
      <w:color w:val="057299"/>
      <w:spacing w:val="2"/>
      <w:kern w:val="21"/>
      <w:sz w:val="21"/>
      <w:lang w:val="en-US" w:eastAsia="en-US"/>
    </w:rPr>
  </w:style>
  <w:style w:type="character" w:customStyle="1" w:styleId="TablenoteblueChar">
    <w:name w:val="Table note blue Char"/>
    <w:link w:val="Tablenoteblue"/>
    <w:rsid w:val="00995E64"/>
    <w:rPr>
      <w:rFonts w:ascii="Franklin Gothic Book" w:eastAsia="Calibri" w:hAnsi="Franklin Gothic Book"/>
      <w:i/>
      <w:color w:val="057299"/>
      <w:spacing w:val="2"/>
      <w:kern w:val="21"/>
      <w:sz w:val="21"/>
      <w:lang w:val="en-US" w:eastAsia="en-US"/>
    </w:rPr>
  </w:style>
  <w:style w:type="paragraph" w:customStyle="1" w:styleId="Greeninstructionaltext">
    <w:name w:val="Green instructional text"/>
    <w:basedOn w:val="Instruction"/>
    <w:link w:val="GreeninstructionaltextChar"/>
    <w:rsid w:val="00627AC1"/>
    <w:rPr>
      <w:color w:val="66AD47"/>
    </w:rPr>
  </w:style>
  <w:style w:type="character" w:customStyle="1" w:styleId="GreeninstructionaltextChar">
    <w:name w:val="Green instructional text Char"/>
    <w:basedOn w:val="DefaultParagraphFont"/>
    <w:link w:val="Greeninstructionaltext"/>
    <w:rsid w:val="00627AC1"/>
    <w:rPr>
      <w:rFonts w:ascii="Franklin Gothic Book" w:eastAsia="MS Mincho" w:hAnsi="Franklin Gothic Book" w:cs="Times New Roman"/>
      <w:i/>
      <w:iCs/>
      <w:color w:val="66AD47"/>
      <w:spacing w:val="2"/>
      <w:kern w:val="21"/>
      <w:sz w:val="21"/>
      <w:szCs w:val="24"/>
      <w:lang w:eastAsia="en-US"/>
    </w:rPr>
  </w:style>
  <w:style w:type="character" w:customStyle="1" w:styleId="InstructionChar">
    <w:name w:val="Instruction Char"/>
    <w:basedOn w:val="DefaultParagraphFont"/>
    <w:link w:val="Instruction"/>
    <w:uiPriority w:val="3"/>
    <w:rsid w:val="007E77D3"/>
    <w:rPr>
      <w:rFonts w:ascii="Franklin Gothic Book" w:eastAsia="MS Mincho" w:hAnsi="Franklin Gothic Book" w:cs="Times New Roman"/>
      <w:i/>
      <w:iCs/>
      <w:color w:val="4F5150"/>
      <w:spacing w:val="2"/>
      <w:kern w:val="21"/>
      <w:sz w:val="21"/>
      <w:szCs w:val="24"/>
      <w:lang w:eastAsia="en-US"/>
    </w:rPr>
  </w:style>
  <w:style w:type="paragraph" w:customStyle="1" w:styleId="SCblue">
    <w:name w:val="SC blue"/>
    <w:basedOn w:val="Normal"/>
    <w:link w:val="SCblueChar"/>
    <w:rsid w:val="007E77D3"/>
    <w:pPr>
      <w:spacing w:before="160" w:after="0" w:line="312" w:lineRule="auto"/>
      <w:ind w:left="720"/>
    </w:pPr>
    <w:rPr>
      <w:rFonts w:ascii="Franklin Gothic Book" w:eastAsia="Calibri" w:hAnsi="Franklin Gothic Book" w:cs="Times New Roman"/>
      <w:color w:val="057299"/>
      <w:spacing w:val="2"/>
      <w:kern w:val="21"/>
      <w:sz w:val="21"/>
      <w:lang w:val="en-US" w:eastAsia="en-US"/>
    </w:rPr>
  </w:style>
  <w:style w:type="character" w:customStyle="1" w:styleId="SCblueChar">
    <w:name w:val="SC blue Char"/>
    <w:link w:val="SCblue"/>
    <w:rsid w:val="007E77D3"/>
    <w:rPr>
      <w:rFonts w:ascii="Franklin Gothic Book" w:eastAsia="Calibri" w:hAnsi="Franklin Gothic Book" w:cs="Times New Roman"/>
      <w:color w:val="057299"/>
      <w:spacing w:val="2"/>
      <w:kern w:val="21"/>
      <w:sz w:val="21"/>
      <w:lang w:val="en-US" w:eastAsia="en-US"/>
    </w:rPr>
  </w:style>
  <w:style w:type="paragraph" w:customStyle="1" w:styleId="SCBLUE0">
    <w:name w:val="SC BLUE"/>
    <w:basedOn w:val="Normal"/>
    <w:link w:val="SCBLUEChar0"/>
    <w:rsid w:val="00B07D6E"/>
    <w:pPr>
      <w:spacing w:before="160" w:after="0" w:line="288" w:lineRule="auto"/>
      <w:ind w:left="720"/>
    </w:pPr>
    <w:rPr>
      <w:rFonts w:ascii="Franklin Gothic Book" w:eastAsia="Times New Roman" w:hAnsi="Franklin Gothic Book"/>
      <w:bCs/>
      <w:i/>
      <w:color w:val="057299"/>
      <w:spacing w:val="2"/>
      <w:kern w:val="21"/>
      <w:sz w:val="21"/>
      <w:szCs w:val="21"/>
      <w:lang w:val="en-US" w:eastAsia="en-US"/>
    </w:rPr>
  </w:style>
  <w:style w:type="character" w:customStyle="1" w:styleId="SCBLUEChar0">
    <w:name w:val="SC BLUE Char"/>
    <w:basedOn w:val="DefaultParagraphFont"/>
    <w:link w:val="SCBLUE0"/>
    <w:rsid w:val="00B07D6E"/>
    <w:rPr>
      <w:rFonts w:ascii="Franklin Gothic Book" w:eastAsia="Times New Roman" w:hAnsi="Franklin Gothic Book"/>
      <w:bCs/>
      <w:i/>
      <w:color w:val="057299"/>
      <w:spacing w:val="2"/>
      <w:kern w:val="21"/>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9372">
      <w:bodyDiv w:val="1"/>
      <w:marLeft w:val="0"/>
      <w:marRight w:val="0"/>
      <w:marTop w:val="0"/>
      <w:marBottom w:val="0"/>
      <w:divBdr>
        <w:top w:val="none" w:sz="0" w:space="0" w:color="auto"/>
        <w:left w:val="none" w:sz="0" w:space="0" w:color="auto"/>
        <w:bottom w:val="none" w:sz="0" w:space="0" w:color="auto"/>
        <w:right w:val="none" w:sz="0" w:space="0" w:color="auto"/>
      </w:divBdr>
    </w:div>
    <w:div w:id="314921793">
      <w:bodyDiv w:val="1"/>
      <w:marLeft w:val="0"/>
      <w:marRight w:val="0"/>
      <w:marTop w:val="0"/>
      <w:marBottom w:val="0"/>
      <w:divBdr>
        <w:top w:val="none" w:sz="0" w:space="0" w:color="auto"/>
        <w:left w:val="none" w:sz="0" w:space="0" w:color="auto"/>
        <w:bottom w:val="none" w:sz="0" w:space="0" w:color="auto"/>
        <w:right w:val="none" w:sz="0" w:space="0" w:color="auto"/>
      </w:divBdr>
    </w:div>
    <w:div w:id="350498040">
      <w:bodyDiv w:val="1"/>
      <w:marLeft w:val="0"/>
      <w:marRight w:val="0"/>
      <w:marTop w:val="0"/>
      <w:marBottom w:val="0"/>
      <w:divBdr>
        <w:top w:val="none" w:sz="0" w:space="0" w:color="auto"/>
        <w:left w:val="none" w:sz="0" w:space="0" w:color="auto"/>
        <w:bottom w:val="none" w:sz="0" w:space="0" w:color="auto"/>
        <w:right w:val="none" w:sz="0" w:space="0" w:color="auto"/>
      </w:divBdr>
    </w:div>
    <w:div w:id="446781680">
      <w:bodyDiv w:val="1"/>
      <w:marLeft w:val="0"/>
      <w:marRight w:val="0"/>
      <w:marTop w:val="0"/>
      <w:marBottom w:val="0"/>
      <w:divBdr>
        <w:top w:val="none" w:sz="0" w:space="0" w:color="auto"/>
        <w:left w:val="none" w:sz="0" w:space="0" w:color="auto"/>
        <w:bottom w:val="none" w:sz="0" w:space="0" w:color="auto"/>
        <w:right w:val="none" w:sz="0" w:space="0" w:color="auto"/>
      </w:divBdr>
    </w:div>
    <w:div w:id="483086787">
      <w:bodyDiv w:val="1"/>
      <w:marLeft w:val="0"/>
      <w:marRight w:val="0"/>
      <w:marTop w:val="0"/>
      <w:marBottom w:val="0"/>
      <w:divBdr>
        <w:top w:val="none" w:sz="0" w:space="0" w:color="auto"/>
        <w:left w:val="none" w:sz="0" w:space="0" w:color="auto"/>
        <w:bottom w:val="none" w:sz="0" w:space="0" w:color="auto"/>
        <w:right w:val="none" w:sz="0" w:space="0" w:color="auto"/>
      </w:divBdr>
    </w:div>
    <w:div w:id="546645962">
      <w:bodyDiv w:val="1"/>
      <w:marLeft w:val="0"/>
      <w:marRight w:val="0"/>
      <w:marTop w:val="0"/>
      <w:marBottom w:val="0"/>
      <w:divBdr>
        <w:top w:val="none" w:sz="0" w:space="0" w:color="auto"/>
        <w:left w:val="none" w:sz="0" w:space="0" w:color="auto"/>
        <w:bottom w:val="none" w:sz="0" w:space="0" w:color="auto"/>
        <w:right w:val="none" w:sz="0" w:space="0" w:color="auto"/>
      </w:divBdr>
    </w:div>
    <w:div w:id="575092147">
      <w:bodyDiv w:val="1"/>
      <w:marLeft w:val="0"/>
      <w:marRight w:val="0"/>
      <w:marTop w:val="0"/>
      <w:marBottom w:val="0"/>
      <w:divBdr>
        <w:top w:val="none" w:sz="0" w:space="0" w:color="auto"/>
        <w:left w:val="none" w:sz="0" w:space="0" w:color="auto"/>
        <w:bottom w:val="none" w:sz="0" w:space="0" w:color="auto"/>
        <w:right w:val="none" w:sz="0" w:space="0" w:color="auto"/>
      </w:divBdr>
    </w:div>
    <w:div w:id="583075094">
      <w:bodyDiv w:val="1"/>
      <w:marLeft w:val="0"/>
      <w:marRight w:val="0"/>
      <w:marTop w:val="0"/>
      <w:marBottom w:val="0"/>
      <w:divBdr>
        <w:top w:val="none" w:sz="0" w:space="0" w:color="auto"/>
        <w:left w:val="none" w:sz="0" w:space="0" w:color="auto"/>
        <w:bottom w:val="none" w:sz="0" w:space="0" w:color="auto"/>
        <w:right w:val="none" w:sz="0" w:space="0" w:color="auto"/>
      </w:divBdr>
    </w:div>
    <w:div w:id="678312530">
      <w:bodyDiv w:val="1"/>
      <w:marLeft w:val="0"/>
      <w:marRight w:val="0"/>
      <w:marTop w:val="0"/>
      <w:marBottom w:val="0"/>
      <w:divBdr>
        <w:top w:val="none" w:sz="0" w:space="0" w:color="auto"/>
        <w:left w:val="none" w:sz="0" w:space="0" w:color="auto"/>
        <w:bottom w:val="none" w:sz="0" w:space="0" w:color="auto"/>
        <w:right w:val="none" w:sz="0" w:space="0" w:color="auto"/>
      </w:divBdr>
    </w:div>
    <w:div w:id="889460994">
      <w:bodyDiv w:val="1"/>
      <w:marLeft w:val="0"/>
      <w:marRight w:val="0"/>
      <w:marTop w:val="0"/>
      <w:marBottom w:val="0"/>
      <w:divBdr>
        <w:top w:val="none" w:sz="0" w:space="0" w:color="auto"/>
        <w:left w:val="none" w:sz="0" w:space="0" w:color="auto"/>
        <w:bottom w:val="none" w:sz="0" w:space="0" w:color="auto"/>
        <w:right w:val="none" w:sz="0" w:space="0" w:color="auto"/>
      </w:divBdr>
    </w:div>
    <w:div w:id="895897995">
      <w:bodyDiv w:val="1"/>
      <w:marLeft w:val="0"/>
      <w:marRight w:val="0"/>
      <w:marTop w:val="0"/>
      <w:marBottom w:val="0"/>
      <w:divBdr>
        <w:top w:val="none" w:sz="0" w:space="0" w:color="auto"/>
        <w:left w:val="none" w:sz="0" w:space="0" w:color="auto"/>
        <w:bottom w:val="none" w:sz="0" w:space="0" w:color="auto"/>
        <w:right w:val="none" w:sz="0" w:space="0" w:color="auto"/>
      </w:divBdr>
    </w:div>
    <w:div w:id="992029620">
      <w:bodyDiv w:val="1"/>
      <w:marLeft w:val="0"/>
      <w:marRight w:val="0"/>
      <w:marTop w:val="0"/>
      <w:marBottom w:val="0"/>
      <w:divBdr>
        <w:top w:val="none" w:sz="0" w:space="0" w:color="auto"/>
        <w:left w:val="none" w:sz="0" w:space="0" w:color="auto"/>
        <w:bottom w:val="none" w:sz="0" w:space="0" w:color="auto"/>
        <w:right w:val="none" w:sz="0" w:space="0" w:color="auto"/>
      </w:divBdr>
    </w:div>
    <w:div w:id="1023939287">
      <w:bodyDiv w:val="1"/>
      <w:marLeft w:val="0"/>
      <w:marRight w:val="0"/>
      <w:marTop w:val="0"/>
      <w:marBottom w:val="0"/>
      <w:divBdr>
        <w:top w:val="none" w:sz="0" w:space="0" w:color="auto"/>
        <w:left w:val="none" w:sz="0" w:space="0" w:color="auto"/>
        <w:bottom w:val="none" w:sz="0" w:space="0" w:color="auto"/>
        <w:right w:val="none" w:sz="0" w:space="0" w:color="auto"/>
      </w:divBdr>
    </w:div>
    <w:div w:id="1073087677">
      <w:bodyDiv w:val="1"/>
      <w:marLeft w:val="0"/>
      <w:marRight w:val="0"/>
      <w:marTop w:val="0"/>
      <w:marBottom w:val="0"/>
      <w:divBdr>
        <w:top w:val="none" w:sz="0" w:space="0" w:color="auto"/>
        <w:left w:val="none" w:sz="0" w:space="0" w:color="auto"/>
        <w:bottom w:val="none" w:sz="0" w:space="0" w:color="auto"/>
        <w:right w:val="none" w:sz="0" w:space="0" w:color="auto"/>
      </w:divBdr>
    </w:div>
    <w:div w:id="1110080439">
      <w:bodyDiv w:val="1"/>
      <w:marLeft w:val="0"/>
      <w:marRight w:val="0"/>
      <w:marTop w:val="0"/>
      <w:marBottom w:val="0"/>
      <w:divBdr>
        <w:top w:val="none" w:sz="0" w:space="0" w:color="auto"/>
        <w:left w:val="none" w:sz="0" w:space="0" w:color="auto"/>
        <w:bottom w:val="none" w:sz="0" w:space="0" w:color="auto"/>
        <w:right w:val="none" w:sz="0" w:space="0" w:color="auto"/>
      </w:divBdr>
    </w:div>
    <w:div w:id="1142191922">
      <w:bodyDiv w:val="1"/>
      <w:marLeft w:val="0"/>
      <w:marRight w:val="0"/>
      <w:marTop w:val="0"/>
      <w:marBottom w:val="0"/>
      <w:divBdr>
        <w:top w:val="none" w:sz="0" w:space="0" w:color="auto"/>
        <w:left w:val="none" w:sz="0" w:space="0" w:color="auto"/>
        <w:bottom w:val="none" w:sz="0" w:space="0" w:color="auto"/>
        <w:right w:val="none" w:sz="0" w:space="0" w:color="auto"/>
      </w:divBdr>
    </w:div>
    <w:div w:id="1234125884">
      <w:bodyDiv w:val="1"/>
      <w:marLeft w:val="0"/>
      <w:marRight w:val="0"/>
      <w:marTop w:val="0"/>
      <w:marBottom w:val="0"/>
      <w:divBdr>
        <w:top w:val="none" w:sz="0" w:space="0" w:color="auto"/>
        <w:left w:val="none" w:sz="0" w:space="0" w:color="auto"/>
        <w:bottom w:val="none" w:sz="0" w:space="0" w:color="auto"/>
        <w:right w:val="none" w:sz="0" w:space="0" w:color="auto"/>
      </w:divBdr>
    </w:div>
    <w:div w:id="1270163324">
      <w:bodyDiv w:val="1"/>
      <w:marLeft w:val="0"/>
      <w:marRight w:val="0"/>
      <w:marTop w:val="0"/>
      <w:marBottom w:val="0"/>
      <w:divBdr>
        <w:top w:val="none" w:sz="0" w:space="0" w:color="auto"/>
        <w:left w:val="none" w:sz="0" w:space="0" w:color="auto"/>
        <w:bottom w:val="none" w:sz="0" w:space="0" w:color="auto"/>
        <w:right w:val="none" w:sz="0" w:space="0" w:color="auto"/>
      </w:divBdr>
    </w:div>
    <w:div w:id="1322343491">
      <w:bodyDiv w:val="1"/>
      <w:marLeft w:val="0"/>
      <w:marRight w:val="0"/>
      <w:marTop w:val="0"/>
      <w:marBottom w:val="0"/>
      <w:divBdr>
        <w:top w:val="none" w:sz="0" w:space="0" w:color="auto"/>
        <w:left w:val="none" w:sz="0" w:space="0" w:color="auto"/>
        <w:bottom w:val="none" w:sz="0" w:space="0" w:color="auto"/>
        <w:right w:val="none" w:sz="0" w:space="0" w:color="auto"/>
      </w:divBdr>
    </w:div>
    <w:div w:id="1331522618">
      <w:bodyDiv w:val="1"/>
      <w:marLeft w:val="0"/>
      <w:marRight w:val="0"/>
      <w:marTop w:val="0"/>
      <w:marBottom w:val="0"/>
      <w:divBdr>
        <w:top w:val="none" w:sz="0" w:space="0" w:color="auto"/>
        <w:left w:val="none" w:sz="0" w:space="0" w:color="auto"/>
        <w:bottom w:val="none" w:sz="0" w:space="0" w:color="auto"/>
        <w:right w:val="none" w:sz="0" w:space="0" w:color="auto"/>
      </w:divBdr>
    </w:div>
    <w:div w:id="1382828495">
      <w:bodyDiv w:val="1"/>
      <w:marLeft w:val="0"/>
      <w:marRight w:val="0"/>
      <w:marTop w:val="0"/>
      <w:marBottom w:val="0"/>
      <w:divBdr>
        <w:top w:val="none" w:sz="0" w:space="0" w:color="auto"/>
        <w:left w:val="none" w:sz="0" w:space="0" w:color="auto"/>
        <w:bottom w:val="none" w:sz="0" w:space="0" w:color="auto"/>
        <w:right w:val="none" w:sz="0" w:space="0" w:color="auto"/>
      </w:divBdr>
    </w:div>
    <w:div w:id="1388652424">
      <w:bodyDiv w:val="1"/>
      <w:marLeft w:val="0"/>
      <w:marRight w:val="0"/>
      <w:marTop w:val="0"/>
      <w:marBottom w:val="0"/>
      <w:divBdr>
        <w:top w:val="none" w:sz="0" w:space="0" w:color="auto"/>
        <w:left w:val="none" w:sz="0" w:space="0" w:color="auto"/>
        <w:bottom w:val="none" w:sz="0" w:space="0" w:color="auto"/>
        <w:right w:val="none" w:sz="0" w:space="0" w:color="auto"/>
      </w:divBdr>
      <w:divsChild>
        <w:div w:id="547032267">
          <w:marLeft w:val="720"/>
          <w:marRight w:val="0"/>
          <w:marTop w:val="0"/>
          <w:marBottom w:val="0"/>
          <w:divBdr>
            <w:top w:val="none" w:sz="0" w:space="0" w:color="auto"/>
            <w:left w:val="none" w:sz="0" w:space="0" w:color="auto"/>
            <w:bottom w:val="none" w:sz="0" w:space="0" w:color="auto"/>
            <w:right w:val="none" w:sz="0" w:space="0" w:color="auto"/>
          </w:divBdr>
        </w:div>
      </w:divsChild>
    </w:div>
    <w:div w:id="1601522446">
      <w:bodyDiv w:val="1"/>
      <w:marLeft w:val="0"/>
      <w:marRight w:val="0"/>
      <w:marTop w:val="0"/>
      <w:marBottom w:val="0"/>
      <w:divBdr>
        <w:top w:val="none" w:sz="0" w:space="0" w:color="auto"/>
        <w:left w:val="none" w:sz="0" w:space="0" w:color="auto"/>
        <w:bottom w:val="none" w:sz="0" w:space="0" w:color="auto"/>
        <w:right w:val="none" w:sz="0" w:space="0" w:color="auto"/>
      </w:divBdr>
    </w:div>
    <w:div w:id="1778983175">
      <w:bodyDiv w:val="1"/>
      <w:marLeft w:val="0"/>
      <w:marRight w:val="0"/>
      <w:marTop w:val="0"/>
      <w:marBottom w:val="0"/>
      <w:divBdr>
        <w:top w:val="none" w:sz="0" w:space="0" w:color="auto"/>
        <w:left w:val="none" w:sz="0" w:space="0" w:color="auto"/>
        <w:bottom w:val="none" w:sz="0" w:space="0" w:color="auto"/>
        <w:right w:val="none" w:sz="0" w:space="0" w:color="auto"/>
      </w:divBdr>
    </w:div>
    <w:div w:id="1807619529">
      <w:bodyDiv w:val="1"/>
      <w:marLeft w:val="0"/>
      <w:marRight w:val="0"/>
      <w:marTop w:val="0"/>
      <w:marBottom w:val="0"/>
      <w:divBdr>
        <w:top w:val="none" w:sz="0" w:space="0" w:color="auto"/>
        <w:left w:val="none" w:sz="0" w:space="0" w:color="auto"/>
        <w:bottom w:val="none" w:sz="0" w:space="0" w:color="auto"/>
        <w:right w:val="none" w:sz="0" w:space="0" w:color="auto"/>
      </w:divBdr>
    </w:div>
    <w:div w:id="1849320704">
      <w:bodyDiv w:val="1"/>
      <w:marLeft w:val="0"/>
      <w:marRight w:val="0"/>
      <w:marTop w:val="0"/>
      <w:marBottom w:val="0"/>
      <w:divBdr>
        <w:top w:val="none" w:sz="0" w:space="0" w:color="auto"/>
        <w:left w:val="none" w:sz="0" w:space="0" w:color="auto"/>
        <w:bottom w:val="none" w:sz="0" w:space="0" w:color="auto"/>
        <w:right w:val="none" w:sz="0" w:space="0" w:color="auto"/>
      </w:divBdr>
    </w:div>
    <w:div w:id="1914004268">
      <w:bodyDiv w:val="1"/>
      <w:marLeft w:val="0"/>
      <w:marRight w:val="0"/>
      <w:marTop w:val="0"/>
      <w:marBottom w:val="0"/>
      <w:divBdr>
        <w:top w:val="none" w:sz="0" w:space="0" w:color="auto"/>
        <w:left w:val="none" w:sz="0" w:space="0" w:color="auto"/>
        <w:bottom w:val="none" w:sz="0" w:space="0" w:color="auto"/>
        <w:right w:val="none" w:sz="0" w:space="0" w:color="auto"/>
      </w:divBdr>
    </w:div>
    <w:div w:id="2016371897">
      <w:bodyDiv w:val="1"/>
      <w:marLeft w:val="0"/>
      <w:marRight w:val="0"/>
      <w:marTop w:val="0"/>
      <w:marBottom w:val="0"/>
      <w:divBdr>
        <w:top w:val="none" w:sz="0" w:space="0" w:color="auto"/>
        <w:left w:val="none" w:sz="0" w:space="0" w:color="auto"/>
        <w:bottom w:val="none" w:sz="0" w:space="0" w:color="auto"/>
        <w:right w:val="none" w:sz="0" w:space="0" w:color="auto"/>
      </w:divBdr>
    </w:div>
    <w:div w:id="213054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erations@socialcarb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9406B-DF89-436B-B9D0-4E04D744824F}">
  <ds:schemaRefs>
    <ds:schemaRef ds:uri="http://schemas.openxmlformats.org/officeDocument/2006/bibliography"/>
  </ds:schemaRefs>
</ds:datastoreItem>
</file>

<file path=customXml/itemProps2.xml><?xml version="1.0" encoding="utf-8"?>
<ds:datastoreItem xmlns:ds="http://schemas.openxmlformats.org/officeDocument/2006/customXml" ds:itemID="{8CC905F6-F8AC-4CFD-8E2D-D369A08897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6A5D89-3479-4CB3-B034-F77FE3C0AAE5}">
  <ds:schemaRefs>
    <ds:schemaRef ds:uri="http://schemas.microsoft.com/sharepoint/v3/contenttype/forms"/>
  </ds:schemaRefs>
</ds:datastoreItem>
</file>

<file path=customXml/itemProps4.xml><?xml version="1.0" encoding="utf-8"?>
<ds:datastoreItem xmlns:ds="http://schemas.openxmlformats.org/officeDocument/2006/customXml" ds:itemID="{4D2BBD09-ECAB-4028-991A-F1CE19744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SOCIALCARBON</dc:creator>
  <cp:lastModifiedBy>Mike Davies</cp:lastModifiedBy>
  <cp:revision>18</cp:revision>
  <cp:lastPrinted>2021-12-06T15:06:00Z</cp:lastPrinted>
  <dcterms:created xsi:type="dcterms:W3CDTF">2021-12-31T15:00:00Z</dcterms:created>
  <dcterms:modified xsi:type="dcterms:W3CDTF">2022-02-06T16:47:00Z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0x010100FD4283067F2D95428D6486C64B6BD384</vt:lpwstr>
  </property>
</Properties>
</file>